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7603C6" w:rsidRPr="00764CBC" w:rsidP="00716696">
      <w:pPr>
        <w:spacing w:after="0" w:line="240" w:lineRule="auto"/>
        <w:ind w:left="6480"/>
        <w:jc w:val="right"/>
        <w:rPr>
          <w:rFonts w:ascii="Times New Roman" w:hAnsi="Times New Roman" w:cs="Times New Roman"/>
          <w:sz w:val="27"/>
          <w:szCs w:val="27"/>
        </w:rPr>
      </w:pPr>
      <w:r w:rsidRPr="00764CBC">
        <w:rPr>
          <w:rFonts w:ascii="Times New Roman" w:hAnsi="Times New Roman" w:cs="Times New Roman"/>
          <w:sz w:val="28"/>
          <w:szCs w:val="28"/>
        </w:rPr>
        <w:t xml:space="preserve">                                                                      </w:t>
      </w:r>
      <w:r w:rsidRPr="00764CBC">
        <w:rPr>
          <w:rFonts w:ascii="Times New Roman" w:hAnsi="Times New Roman" w:cs="Times New Roman"/>
          <w:sz w:val="28"/>
          <w:szCs w:val="28"/>
        </w:rPr>
        <w:t xml:space="preserve">                </w:t>
      </w:r>
      <w:r w:rsidRPr="00764CBC">
        <w:rPr>
          <w:rFonts w:ascii="Times New Roman" w:hAnsi="Times New Roman" w:cs="Times New Roman"/>
          <w:sz w:val="27"/>
          <w:szCs w:val="27"/>
        </w:rPr>
        <w:t xml:space="preserve">Дело № 2-615-0402/2024 </w:t>
      </w:r>
    </w:p>
    <w:p w:rsidR="007603C6" w:rsidRPr="00764CBC" w:rsidP="00716696">
      <w:pPr>
        <w:spacing w:after="0" w:line="240" w:lineRule="auto"/>
        <w:jc w:val="right"/>
        <w:rPr>
          <w:rFonts w:ascii="Times New Roman" w:hAnsi="Times New Roman" w:cs="Times New Roman"/>
          <w:sz w:val="27"/>
          <w:szCs w:val="27"/>
        </w:rPr>
      </w:pPr>
      <w:r w:rsidRPr="00764CBC">
        <w:rPr>
          <w:rFonts w:ascii="Times New Roman" w:hAnsi="Times New Roman" w:cs="Times New Roman"/>
          <w:sz w:val="27"/>
          <w:szCs w:val="27"/>
        </w:rPr>
        <w:t>УИД 86MS0031-01-2024-000738-17</w:t>
      </w:r>
    </w:p>
    <w:p w:rsidR="00261511" w:rsidRPr="00764CBC" w:rsidP="00716696">
      <w:pPr>
        <w:spacing w:after="0" w:line="240" w:lineRule="auto"/>
        <w:rPr>
          <w:rFonts w:ascii="Times New Roman" w:hAnsi="Times New Roman" w:cs="Times New Roman"/>
          <w:sz w:val="28"/>
          <w:szCs w:val="28"/>
        </w:rPr>
      </w:pPr>
    </w:p>
    <w:p w:rsidR="00FA211A" w:rsidRPr="00764CBC" w:rsidP="00716696">
      <w:pPr>
        <w:pStyle w:val="Heading1"/>
        <w:spacing w:before="0" w:after="0"/>
        <w:rPr>
          <w:rFonts w:ascii="Times New Roman" w:hAnsi="Times New Roman" w:cs="Times New Roman"/>
          <w:b w:val="0"/>
          <w:color w:val="auto"/>
          <w:sz w:val="28"/>
          <w:szCs w:val="28"/>
        </w:rPr>
      </w:pPr>
      <w:r w:rsidRPr="00764CBC">
        <w:rPr>
          <w:rFonts w:ascii="Times New Roman" w:hAnsi="Times New Roman" w:cs="Times New Roman"/>
          <w:b w:val="0"/>
          <w:color w:val="auto"/>
          <w:sz w:val="28"/>
          <w:szCs w:val="28"/>
        </w:rPr>
        <w:t>РЕШЕНИЕ</w:t>
      </w:r>
    </w:p>
    <w:p w:rsidR="00FA211A" w:rsidRPr="00764CBC" w:rsidP="00716696">
      <w:pPr>
        <w:pStyle w:val="Heading2"/>
        <w:spacing w:before="0" w:line="240" w:lineRule="auto"/>
        <w:jc w:val="center"/>
        <w:rPr>
          <w:rFonts w:ascii="Times New Roman" w:hAnsi="Times New Roman" w:cs="Times New Roman"/>
          <w:b w:val="0"/>
          <w:color w:val="auto"/>
          <w:sz w:val="28"/>
          <w:szCs w:val="28"/>
        </w:rPr>
      </w:pPr>
      <w:r w:rsidRPr="00764CBC">
        <w:rPr>
          <w:rFonts w:ascii="Times New Roman" w:hAnsi="Times New Roman" w:cs="Times New Roman"/>
          <w:b w:val="0"/>
          <w:color w:val="auto"/>
          <w:sz w:val="28"/>
          <w:szCs w:val="28"/>
        </w:rPr>
        <w:t xml:space="preserve">Именем Российской Федерации </w:t>
      </w:r>
    </w:p>
    <w:p w:rsidR="009E432F" w:rsidRPr="00764CBC" w:rsidP="00716696">
      <w:pPr>
        <w:spacing w:after="0" w:line="240" w:lineRule="auto"/>
        <w:rPr>
          <w:rFonts w:ascii="Times New Roman" w:hAnsi="Times New Roman" w:cs="Times New Roman"/>
          <w:sz w:val="28"/>
          <w:szCs w:val="28"/>
        </w:rPr>
      </w:pPr>
    </w:p>
    <w:p w:rsidR="00F1436A" w:rsidRPr="00764CBC" w:rsidP="00716696">
      <w:pPr>
        <w:pStyle w:val="Heading2"/>
        <w:spacing w:before="0" w:line="240" w:lineRule="auto"/>
        <w:rPr>
          <w:rFonts w:ascii="Times New Roman" w:hAnsi="Times New Roman" w:cs="Times New Roman"/>
          <w:b w:val="0"/>
          <w:color w:val="auto"/>
          <w:sz w:val="28"/>
          <w:szCs w:val="28"/>
        </w:rPr>
      </w:pPr>
      <w:r w:rsidRPr="00764CBC">
        <w:rPr>
          <w:rFonts w:ascii="Times New Roman" w:hAnsi="Times New Roman" w:cs="Times New Roman"/>
          <w:b w:val="0"/>
          <w:color w:val="auto"/>
          <w:sz w:val="28"/>
          <w:szCs w:val="28"/>
        </w:rPr>
        <w:t>25</w:t>
      </w:r>
      <w:r w:rsidRPr="00764CBC">
        <w:rPr>
          <w:rFonts w:ascii="Times New Roman" w:hAnsi="Times New Roman" w:cs="Times New Roman"/>
          <w:b w:val="0"/>
          <w:color w:val="auto"/>
          <w:sz w:val="28"/>
          <w:szCs w:val="28"/>
        </w:rPr>
        <w:t xml:space="preserve"> апреля 2024 года                                                              пгт. Междуреченский   </w:t>
      </w:r>
    </w:p>
    <w:p w:rsidR="00F1436A" w:rsidRPr="00764CBC" w:rsidP="00716696">
      <w:pPr>
        <w:spacing w:after="0" w:line="240" w:lineRule="auto"/>
        <w:rPr>
          <w:rFonts w:ascii="Times New Roman" w:hAnsi="Times New Roman" w:cs="Times New Roman"/>
          <w:sz w:val="28"/>
          <w:szCs w:val="28"/>
        </w:rPr>
      </w:pPr>
    </w:p>
    <w:p w:rsidR="007603C6" w:rsidRPr="00764CBC" w:rsidP="00716696">
      <w:pPr>
        <w:spacing w:after="0" w:line="240" w:lineRule="auto"/>
        <w:ind w:firstLine="567"/>
        <w:jc w:val="both"/>
        <w:rPr>
          <w:rFonts w:ascii="Times New Roman" w:hAnsi="Times New Roman" w:cs="Times New Roman"/>
          <w:sz w:val="28"/>
          <w:szCs w:val="28"/>
        </w:rPr>
      </w:pPr>
      <w:r w:rsidRPr="00764CBC">
        <w:rPr>
          <w:rFonts w:ascii="Times New Roman" w:hAnsi="Times New Roman" w:cs="Times New Roman"/>
          <w:sz w:val="28"/>
          <w:szCs w:val="28"/>
        </w:rPr>
        <w:t xml:space="preserve">Мировой судья судебного участка № 2 Кондинского судебного района Ханты-Мансийского автономного округа - Югры Черногрицкая Е.Н., </w:t>
      </w:r>
    </w:p>
    <w:p w:rsidR="007603C6" w:rsidRPr="00764CBC" w:rsidP="00716696">
      <w:pPr>
        <w:spacing w:after="0" w:line="240" w:lineRule="auto"/>
        <w:ind w:firstLine="567"/>
        <w:jc w:val="both"/>
        <w:rPr>
          <w:rFonts w:ascii="Times New Roman" w:hAnsi="Times New Roman" w:cs="Times New Roman"/>
          <w:sz w:val="28"/>
          <w:szCs w:val="28"/>
        </w:rPr>
      </w:pPr>
      <w:r w:rsidRPr="00764CBC">
        <w:rPr>
          <w:rFonts w:ascii="Times New Roman" w:hAnsi="Times New Roman" w:cs="Times New Roman"/>
          <w:sz w:val="28"/>
          <w:szCs w:val="28"/>
        </w:rPr>
        <w:t xml:space="preserve">при секретаре   Беликовой С.В.,  </w:t>
      </w:r>
    </w:p>
    <w:p w:rsidR="007603C6" w:rsidRPr="00764CBC" w:rsidP="00716696">
      <w:pPr>
        <w:spacing w:after="0" w:line="240" w:lineRule="auto"/>
        <w:ind w:firstLine="567"/>
        <w:jc w:val="both"/>
        <w:rPr>
          <w:rFonts w:ascii="Times New Roman" w:hAnsi="Times New Roman" w:cs="Times New Roman"/>
          <w:sz w:val="28"/>
          <w:szCs w:val="28"/>
        </w:rPr>
      </w:pPr>
      <w:r w:rsidRPr="00764CBC">
        <w:rPr>
          <w:rFonts w:ascii="Times New Roman" w:hAnsi="Times New Roman" w:cs="Times New Roman"/>
          <w:sz w:val="28"/>
          <w:szCs w:val="28"/>
        </w:rPr>
        <w:t>рассмотрев в открытом судебном заседании гражданское дело по иску публичного акционерного общества «</w:t>
      </w:r>
      <w:r w:rsidRPr="00764CBC">
        <w:rPr>
          <w:rFonts w:ascii="Times New Roman" w:hAnsi="Times New Roman" w:cs="Times New Roman"/>
          <w:sz w:val="28"/>
          <w:szCs w:val="28"/>
        </w:rPr>
        <w:t>Совкомбанк</w:t>
      </w:r>
      <w:r w:rsidRPr="00764CBC">
        <w:rPr>
          <w:rFonts w:ascii="Times New Roman" w:hAnsi="Times New Roman" w:cs="Times New Roman"/>
          <w:sz w:val="28"/>
          <w:szCs w:val="28"/>
        </w:rPr>
        <w:t xml:space="preserve">» к Дружининой Оксане Владимировне о взыскании задолженности по кредитному договору, </w:t>
      </w:r>
    </w:p>
    <w:p w:rsidR="00CF604F" w:rsidRPr="00764CBC" w:rsidP="00716696">
      <w:pPr>
        <w:spacing w:after="0" w:line="240" w:lineRule="auto"/>
        <w:ind w:firstLine="567"/>
        <w:jc w:val="both"/>
        <w:rPr>
          <w:rFonts w:ascii="Times New Roman" w:hAnsi="Times New Roman" w:cs="Times New Roman"/>
          <w:sz w:val="28"/>
          <w:szCs w:val="28"/>
        </w:rPr>
      </w:pPr>
    </w:p>
    <w:p w:rsidR="00BE0768" w:rsidRPr="00764CBC" w:rsidP="00716696">
      <w:pPr>
        <w:spacing w:after="0" w:line="240" w:lineRule="auto"/>
        <w:jc w:val="center"/>
        <w:rPr>
          <w:rFonts w:ascii="Times New Roman" w:hAnsi="Times New Roman" w:cs="Times New Roman"/>
          <w:sz w:val="28"/>
          <w:szCs w:val="28"/>
        </w:rPr>
      </w:pPr>
      <w:r w:rsidRPr="00764CBC">
        <w:rPr>
          <w:rFonts w:ascii="Times New Roman" w:hAnsi="Times New Roman" w:cs="Times New Roman"/>
          <w:sz w:val="28"/>
          <w:szCs w:val="28"/>
        </w:rPr>
        <w:t>установил:</w:t>
      </w:r>
    </w:p>
    <w:p w:rsidR="00BE0768" w:rsidRPr="00764CBC" w:rsidP="00716696">
      <w:pPr>
        <w:pStyle w:val="NormalWeb"/>
        <w:shd w:val="clear" w:color="auto" w:fill="FFFFFF"/>
        <w:spacing w:before="0" w:beforeAutospacing="0" w:after="0" w:afterAutospacing="0"/>
        <w:jc w:val="both"/>
        <w:rPr>
          <w:sz w:val="28"/>
          <w:szCs w:val="28"/>
        </w:rPr>
      </w:pPr>
    </w:p>
    <w:p w:rsidR="007603C6"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ПАО "</w:t>
      </w:r>
      <w:r w:rsidRPr="00764CBC">
        <w:rPr>
          <w:rFonts w:ascii="Times New Roman" w:hAnsi="Times New Roman" w:cs="Times New Roman"/>
          <w:sz w:val="28"/>
          <w:szCs w:val="28"/>
        </w:rPr>
        <w:t>Совкомбанк</w:t>
      </w:r>
      <w:r w:rsidRPr="00764CBC">
        <w:rPr>
          <w:rFonts w:ascii="Times New Roman" w:hAnsi="Times New Roman" w:cs="Times New Roman"/>
          <w:sz w:val="28"/>
          <w:szCs w:val="28"/>
        </w:rPr>
        <w:t xml:space="preserve">" обратилось с иском к Дружининой О.В. о взыскании задолженности по кредитному договору. </w:t>
      </w:r>
    </w:p>
    <w:p w:rsidR="007603C6"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В обоснование иска истец указал, что 16.05.2019 между ответчиком и ООО "Хоум Кредит энд Финанс Банк"</w:t>
      </w:r>
      <w:r w:rsidRPr="00764CBC" w:rsidR="00726B7A">
        <w:rPr>
          <w:rFonts w:ascii="Times New Roman" w:hAnsi="Times New Roman" w:cs="Times New Roman"/>
          <w:sz w:val="28"/>
          <w:szCs w:val="28"/>
        </w:rPr>
        <w:t xml:space="preserve"> был заключен кредитный договор</w:t>
      </w:r>
      <w:r w:rsidRPr="00764CBC">
        <w:rPr>
          <w:rFonts w:ascii="Times New Roman" w:hAnsi="Times New Roman" w:cs="Times New Roman"/>
          <w:sz w:val="28"/>
          <w:szCs w:val="28"/>
        </w:rPr>
        <w:t xml:space="preserve"> №2298039297(7748981825) по условиям которого последний предоставил ответчику кредит в сумме 70000 руб. под 34,</w:t>
      </w:r>
      <w:r w:rsidRPr="00764CBC" w:rsidR="004D40C8">
        <w:rPr>
          <w:rFonts w:ascii="Times New Roman" w:hAnsi="Times New Roman" w:cs="Times New Roman"/>
          <w:sz w:val="28"/>
          <w:szCs w:val="28"/>
        </w:rPr>
        <w:t>9</w:t>
      </w:r>
      <w:r w:rsidRPr="00764CBC">
        <w:rPr>
          <w:rFonts w:ascii="Times New Roman" w:hAnsi="Times New Roman" w:cs="Times New Roman"/>
          <w:sz w:val="28"/>
          <w:szCs w:val="28"/>
        </w:rPr>
        <w:t>0% годовых по безналичным/наличным расчетам сроком на 120 месяцев. Ответчик ненадлежащим образом исполняла свои обязательства по возврату кредита. 22.02.2023 между ООО "Хоум Кредит энд Финанс Банк" и ПАО "</w:t>
      </w:r>
      <w:r w:rsidRPr="00764CBC">
        <w:rPr>
          <w:rFonts w:ascii="Times New Roman" w:hAnsi="Times New Roman" w:cs="Times New Roman"/>
          <w:sz w:val="28"/>
          <w:szCs w:val="28"/>
        </w:rPr>
        <w:t>Совкомбанк</w:t>
      </w:r>
      <w:r w:rsidRPr="00764CBC">
        <w:rPr>
          <w:rFonts w:ascii="Times New Roman" w:hAnsi="Times New Roman" w:cs="Times New Roman"/>
          <w:sz w:val="28"/>
          <w:szCs w:val="28"/>
        </w:rPr>
        <w:t>" был заключен договор переуступки, по условиям которого к истцу перешли все права и обязанности, вытекающие из вышеназванного кредитного договора. Задолженность ответчика по кредитному договору по состоянию на 20.12.2023 составляет 37125,45 руб. Истец направил ответчику уведомление о досрочном возврате задолженности по кредитному договору, указанное требование ответчиком не исполнено. Просит взыскать с ответчика задолженность в размере 37125,45 руб., судебные расходы по уплате государственной пошлины в размере 1313,76 руб.</w:t>
      </w:r>
    </w:p>
    <w:p w:rsidR="007603C6"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Представитель истца в судебное заседание не явился, ходатайствовал о рассмотрении дела в его отсутствие, направил отзыв на возражения ответчика.</w:t>
      </w:r>
    </w:p>
    <w:p w:rsidR="00D23754"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Из отзыва на возражения на иск следует</w:t>
      </w:r>
      <w:r w:rsidRPr="00764CBC">
        <w:rPr>
          <w:rFonts w:ascii="Times New Roman" w:hAnsi="Times New Roman" w:cs="Times New Roman"/>
          <w:sz w:val="28"/>
          <w:szCs w:val="28"/>
        </w:rPr>
        <w:t xml:space="preserve">, что </w:t>
      </w:r>
      <w:r w:rsidRPr="00764CBC" w:rsidR="00726B7A">
        <w:rPr>
          <w:rFonts w:ascii="Times New Roman" w:hAnsi="Times New Roman" w:cs="Times New Roman"/>
          <w:sz w:val="28"/>
          <w:szCs w:val="28"/>
          <w:lang w:bidi="ru-RU"/>
        </w:rPr>
        <w:t>ПАО «</w:t>
      </w:r>
      <w:r w:rsidRPr="00764CBC" w:rsidR="00726B7A">
        <w:rPr>
          <w:rFonts w:ascii="Times New Roman" w:hAnsi="Times New Roman" w:cs="Times New Roman"/>
          <w:sz w:val="28"/>
          <w:szCs w:val="28"/>
          <w:lang w:bidi="ru-RU"/>
        </w:rPr>
        <w:t>Совкомбанк</w:t>
      </w:r>
      <w:r w:rsidRPr="00764CBC" w:rsidR="00726B7A">
        <w:rPr>
          <w:rFonts w:ascii="Times New Roman" w:hAnsi="Times New Roman" w:cs="Times New Roman"/>
          <w:sz w:val="28"/>
          <w:szCs w:val="28"/>
          <w:lang w:bidi="ru-RU"/>
        </w:rPr>
        <w:t xml:space="preserve">» направил надлежаще заверенные копии, подписанные Ответчиком, вместе с исковым заявлением. </w:t>
      </w:r>
      <w:r w:rsidRPr="00764CBC" w:rsidR="00726B7A">
        <w:rPr>
          <w:rStyle w:val="23"/>
          <w:rFonts w:eastAsiaTheme="minorEastAsia"/>
          <w:color w:val="auto"/>
          <w:sz w:val="28"/>
          <w:szCs w:val="28"/>
          <w:u w:val="none"/>
        </w:rPr>
        <w:t>Ответчик же</w:t>
      </w:r>
      <w:r w:rsidRPr="00764CBC">
        <w:rPr>
          <w:rStyle w:val="23"/>
          <w:rFonts w:eastAsiaTheme="minorEastAsia"/>
          <w:color w:val="auto"/>
          <w:sz w:val="28"/>
          <w:szCs w:val="28"/>
          <w:u w:val="none"/>
        </w:rPr>
        <w:t>,</w:t>
      </w:r>
      <w:r w:rsidRPr="00764CBC" w:rsidR="00726B7A">
        <w:rPr>
          <w:rStyle w:val="23"/>
          <w:rFonts w:eastAsiaTheme="minorEastAsia"/>
          <w:color w:val="auto"/>
          <w:sz w:val="28"/>
          <w:szCs w:val="28"/>
          <w:u w:val="none"/>
        </w:rPr>
        <w:t xml:space="preserve"> возражающий относительно условий кредитного договора, не предоставил свой экземпляр договора с какими-либо иными условиями</w:t>
      </w:r>
      <w:r w:rsidRPr="00764CBC" w:rsidR="00726B7A">
        <w:rPr>
          <w:rFonts w:ascii="Times New Roman" w:hAnsi="Times New Roman" w:cs="Times New Roman"/>
          <w:sz w:val="28"/>
          <w:szCs w:val="28"/>
          <w:lang w:bidi="ru-RU"/>
        </w:rPr>
        <w:t>.</w:t>
      </w:r>
      <w:r w:rsidRPr="00764CBC" w:rsidR="00716696">
        <w:rPr>
          <w:rFonts w:ascii="Times New Roman" w:hAnsi="Times New Roman" w:cs="Times New Roman"/>
          <w:sz w:val="28"/>
          <w:szCs w:val="28"/>
          <w:lang w:bidi="ru-RU"/>
        </w:rPr>
        <w:t xml:space="preserve"> </w:t>
      </w:r>
      <w:r w:rsidRPr="00764CBC" w:rsidR="00726B7A">
        <w:rPr>
          <w:rFonts w:ascii="Times New Roman" w:hAnsi="Times New Roman" w:cs="Times New Roman"/>
          <w:sz w:val="28"/>
          <w:szCs w:val="28"/>
          <w:lang w:bidi="ru-RU"/>
        </w:rPr>
        <w:t xml:space="preserve">Копии документов, заверенные надлежащим образом, направлены истцом в суд в соответствии с п 1.1 ст. 3 Гражданского процессуального кодекса Российской Федерации. </w:t>
      </w:r>
      <w:r w:rsidRPr="00764CBC" w:rsidR="00726B7A">
        <w:rPr>
          <w:rStyle w:val="30"/>
          <w:rFonts w:eastAsiaTheme="minorEastAsia"/>
          <w:b w:val="0"/>
          <w:bCs w:val="0"/>
          <w:color w:val="auto"/>
          <w:sz w:val="28"/>
          <w:szCs w:val="28"/>
        </w:rPr>
        <w:t xml:space="preserve">Таким образом, </w:t>
      </w:r>
      <w:r w:rsidRPr="00764CBC" w:rsidR="00726B7A">
        <w:rPr>
          <w:rFonts w:ascii="Times New Roman" w:hAnsi="Times New Roman" w:cs="Times New Roman"/>
          <w:sz w:val="28"/>
          <w:szCs w:val="28"/>
          <w:lang w:bidi="ru-RU"/>
        </w:rPr>
        <w:t xml:space="preserve">довод Ответчика о том, что истцом не предоставлены подлинники документов </w:t>
      </w:r>
      <w:r w:rsidRPr="00764CBC">
        <w:rPr>
          <w:rFonts w:ascii="Times New Roman" w:hAnsi="Times New Roman" w:cs="Times New Roman"/>
          <w:sz w:val="28"/>
          <w:szCs w:val="28"/>
          <w:lang w:bidi="ru-RU"/>
        </w:rPr>
        <w:t>по</w:t>
      </w:r>
      <w:r w:rsidRPr="00764CBC" w:rsidR="00726B7A">
        <w:rPr>
          <w:rFonts w:ascii="Times New Roman" w:hAnsi="Times New Roman" w:cs="Times New Roman"/>
          <w:sz w:val="28"/>
          <w:szCs w:val="28"/>
          <w:lang w:bidi="ru-RU"/>
        </w:rPr>
        <w:t xml:space="preserve"> </w:t>
      </w:r>
      <w:r w:rsidRPr="00764CBC" w:rsidR="00726B7A">
        <w:rPr>
          <w:rFonts w:ascii="Times New Roman" w:hAnsi="Times New Roman" w:cs="Times New Roman"/>
          <w:sz w:val="28"/>
          <w:szCs w:val="28"/>
          <w:lang w:bidi="ru-RU"/>
        </w:rPr>
        <w:t xml:space="preserve">кредитному договору, является несостоятельным, поскольку оснований сомневаться в подлинности представленных истцом документов не имеется, все представленные доказательства заверены представителем Банка, действующим на основании доверенности, в которой предусмотрены полномочия </w:t>
      </w:r>
      <w:r w:rsidRPr="00764CBC">
        <w:rPr>
          <w:rFonts w:ascii="Times New Roman" w:hAnsi="Times New Roman" w:cs="Times New Roman"/>
          <w:sz w:val="28"/>
          <w:szCs w:val="28"/>
          <w:lang w:bidi="ru-RU"/>
        </w:rPr>
        <w:t>представителя,</w:t>
      </w:r>
      <w:r w:rsidRPr="00764CBC" w:rsidR="00726B7A">
        <w:rPr>
          <w:rFonts w:ascii="Times New Roman" w:hAnsi="Times New Roman" w:cs="Times New Roman"/>
          <w:sz w:val="28"/>
          <w:szCs w:val="28"/>
          <w:lang w:bidi="ru-RU"/>
        </w:rPr>
        <w:t xml:space="preserve"> но заверению документов от имени истца.</w:t>
      </w:r>
      <w:r w:rsidRPr="00764CBC" w:rsidR="00716696">
        <w:rPr>
          <w:rFonts w:ascii="Times New Roman" w:hAnsi="Times New Roman" w:cs="Times New Roman"/>
          <w:sz w:val="28"/>
          <w:szCs w:val="28"/>
          <w:lang w:bidi="ru-RU"/>
        </w:rPr>
        <w:t xml:space="preserve"> </w:t>
      </w:r>
      <w:r w:rsidRPr="00764CBC" w:rsidR="00726B7A">
        <w:rPr>
          <w:rFonts w:ascii="Times New Roman" w:hAnsi="Times New Roman" w:cs="Times New Roman"/>
          <w:sz w:val="28"/>
          <w:szCs w:val="28"/>
          <w:lang w:bidi="ru-RU"/>
        </w:rPr>
        <w:t>По смыслу ст. 779 ГК РФ Банк имеет право на получение отдельного вознаграждения (комиссии) наряду с процентами за пользование кредитом в том случае, если оно установлено за оказание самостоятельной услуги</w:t>
      </w:r>
      <w:r w:rsidRPr="00764CBC">
        <w:rPr>
          <w:rFonts w:ascii="Times New Roman" w:hAnsi="Times New Roman" w:cs="Times New Roman"/>
          <w:sz w:val="28"/>
          <w:szCs w:val="28"/>
          <w:lang w:bidi="ru-RU"/>
        </w:rPr>
        <w:t xml:space="preserve"> </w:t>
      </w:r>
      <w:r w:rsidRPr="00764CBC" w:rsidR="00726B7A">
        <w:rPr>
          <w:rFonts w:ascii="Times New Roman" w:hAnsi="Times New Roman" w:cs="Times New Roman"/>
          <w:sz w:val="28"/>
          <w:szCs w:val="28"/>
          <w:lang w:bidi="ru-RU"/>
        </w:rPr>
        <w:t>клиенту, создающей для заемщика какое-либо дополнительное благо или иной полезный эффект.</w:t>
      </w:r>
      <w:r w:rsidRPr="00764CBC" w:rsidR="00716696">
        <w:rPr>
          <w:rFonts w:ascii="Times New Roman" w:hAnsi="Times New Roman" w:cs="Times New Roman"/>
          <w:sz w:val="28"/>
          <w:szCs w:val="28"/>
          <w:lang w:bidi="ru-RU"/>
        </w:rPr>
        <w:t xml:space="preserve"> </w:t>
      </w:r>
      <w:r w:rsidRPr="00764CBC" w:rsidR="00726B7A">
        <w:rPr>
          <w:rFonts w:ascii="Times New Roman" w:hAnsi="Times New Roman" w:cs="Times New Roman"/>
          <w:sz w:val="28"/>
          <w:szCs w:val="28"/>
          <w:lang w:bidi="ru-RU"/>
        </w:rPr>
        <w:t>Согласно расчету задолженности, в период действия кредитного договора Банк начислил следующие комиссии</w:t>
      </w:r>
      <w:r w:rsidRPr="00764CBC" w:rsidR="00716696">
        <w:rPr>
          <w:rFonts w:ascii="Times New Roman" w:hAnsi="Times New Roman" w:cs="Times New Roman"/>
          <w:sz w:val="28"/>
          <w:szCs w:val="28"/>
          <w:lang w:bidi="ru-RU"/>
        </w:rPr>
        <w:t xml:space="preserve"> за дополнительные услуги</w:t>
      </w:r>
      <w:r w:rsidRPr="00764CBC" w:rsidR="00726B7A">
        <w:rPr>
          <w:rFonts w:ascii="Times New Roman" w:hAnsi="Times New Roman" w:cs="Times New Roman"/>
          <w:sz w:val="28"/>
          <w:szCs w:val="28"/>
          <w:lang w:bidi="ru-RU"/>
        </w:rPr>
        <w:t xml:space="preserve">: </w:t>
      </w:r>
      <w:r w:rsidRPr="00764CBC" w:rsidR="00716696">
        <w:rPr>
          <w:rFonts w:ascii="Times New Roman" w:hAnsi="Times New Roman" w:cs="Times New Roman"/>
          <w:sz w:val="28"/>
          <w:szCs w:val="28"/>
          <w:lang w:bidi="ru-RU"/>
        </w:rPr>
        <w:t xml:space="preserve">комиссия </w:t>
      </w:r>
      <w:r w:rsidRPr="00764CBC" w:rsidR="00726B7A">
        <w:rPr>
          <w:rFonts w:ascii="Times New Roman" w:hAnsi="Times New Roman" w:cs="Times New Roman"/>
          <w:sz w:val="28"/>
          <w:szCs w:val="28"/>
          <w:lang w:bidi="ru-RU"/>
        </w:rPr>
        <w:t>за пакет Финансовой защиты (</w:t>
      </w:r>
      <w:r w:rsidRPr="00764CBC" w:rsidR="00716696">
        <w:rPr>
          <w:rFonts w:ascii="Times New Roman" w:hAnsi="Times New Roman" w:cs="Times New Roman"/>
          <w:sz w:val="28"/>
          <w:szCs w:val="28"/>
          <w:lang w:bidi="ru-RU"/>
        </w:rPr>
        <w:t>п</w:t>
      </w:r>
      <w:r w:rsidRPr="00764CBC" w:rsidR="00726B7A">
        <w:rPr>
          <w:rFonts w:ascii="Times New Roman" w:hAnsi="Times New Roman" w:cs="Times New Roman"/>
          <w:sz w:val="28"/>
          <w:szCs w:val="28"/>
          <w:lang w:bidi="ru-RU"/>
        </w:rPr>
        <w:t>рограмма «Свобода»</w:t>
      </w:r>
      <w:r w:rsidRPr="00764CBC" w:rsidR="00716696">
        <w:rPr>
          <w:rFonts w:ascii="Times New Roman" w:hAnsi="Times New Roman" w:cs="Times New Roman"/>
          <w:sz w:val="28"/>
          <w:szCs w:val="28"/>
          <w:lang w:bidi="ru-RU"/>
        </w:rPr>
        <w:t>)</w:t>
      </w:r>
      <w:r w:rsidRPr="00764CBC" w:rsidR="00726B7A">
        <w:rPr>
          <w:rFonts w:ascii="Times New Roman" w:hAnsi="Times New Roman" w:cs="Times New Roman"/>
          <w:sz w:val="28"/>
          <w:szCs w:val="28"/>
          <w:lang w:bidi="ru-RU"/>
        </w:rPr>
        <w:t xml:space="preserve"> (ежемесячно при наличии в течение периода подключения к Программе ссудной задолженности - 249 руб.), </w:t>
      </w:r>
      <w:r w:rsidRPr="00764CBC" w:rsidR="00716696">
        <w:rPr>
          <w:rFonts w:ascii="Times New Roman" w:hAnsi="Times New Roman" w:cs="Times New Roman"/>
          <w:sz w:val="28"/>
          <w:szCs w:val="28"/>
          <w:lang w:bidi="ru-RU"/>
        </w:rPr>
        <w:t>а также к</w:t>
      </w:r>
      <w:r w:rsidRPr="00764CBC" w:rsidR="00726B7A">
        <w:rPr>
          <w:rFonts w:ascii="Times New Roman" w:hAnsi="Times New Roman" w:cs="Times New Roman"/>
          <w:sz w:val="28"/>
          <w:szCs w:val="28"/>
          <w:lang w:bidi="ru-RU"/>
        </w:rPr>
        <w:t xml:space="preserve">омиссия за </w:t>
      </w:r>
      <w:r w:rsidRPr="00764CBC" w:rsidR="00716696">
        <w:rPr>
          <w:rFonts w:ascii="Times New Roman" w:hAnsi="Times New Roman" w:cs="Times New Roman"/>
          <w:sz w:val="28"/>
          <w:szCs w:val="28"/>
          <w:lang w:bidi="ru-RU"/>
        </w:rPr>
        <w:t>СМС-</w:t>
      </w:r>
      <w:r w:rsidRPr="00764CBC" w:rsidR="00726B7A">
        <w:rPr>
          <w:rFonts w:ascii="Times New Roman" w:hAnsi="Times New Roman" w:cs="Times New Roman"/>
          <w:sz w:val="28"/>
          <w:szCs w:val="28"/>
          <w:lang w:bidi="ru-RU"/>
        </w:rPr>
        <w:t xml:space="preserve"> пакет</w:t>
      </w:r>
      <w:r w:rsidRPr="00764CBC" w:rsidR="00716696">
        <w:rPr>
          <w:rFonts w:ascii="Times New Roman" w:hAnsi="Times New Roman" w:cs="Times New Roman"/>
          <w:sz w:val="28"/>
          <w:szCs w:val="28"/>
          <w:lang w:bidi="ru-RU"/>
        </w:rPr>
        <w:t>, стоимостью - 99 руб</w:t>
      </w:r>
      <w:r w:rsidRPr="00764CBC" w:rsidR="00726B7A">
        <w:rPr>
          <w:rFonts w:ascii="Times New Roman" w:hAnsi="Times New Roman" w:cs="Times New Roman"/>
          <w:sz w:val="28"/>
          <w:szCs w:val="28"/>
          <w:lang w:bidi="ru-RU"/>
        </w:rPr>
        <w:t>.</w:t>
      </w:r>
      <w:r w:rsidRPr="00764CBC" w:rsidR="00716696">
        <w:rPr>
          <w:rFonts w:ascii="Times New Roman" w:hAnsi="Times New Roman" w:cs="Times New Roman"/>
          <w:sz w:val="28"/>
          <w:szCs w:val="28"/>
          <w:lang w:bidi="ru-RU"/>
        </w:rPr>
        <w:t xml:space="preserve"> </w:t>
      </w:r>
      <w:r w:rsidRPr="00764CBC">
        <w:rPr>
          <w:rStyle w:val="30"/>
          <w:rFonts w:eastAsiaTheme="minorEastAsia"/>
          <w:b w:val="0"/>
          <w:color w:val="auto"/>
          <w:sz w:val="28"/>
          <w:szCs w:val="28"/>
        </w:rPr>
        <w:t xml:space="preserve">В Заявлении о предоставлении потребительского кредита по карте и открытии счета к договору </w:t>
      </w:r>
      <w:r w:rsidRPr="00764CBC">
        <w:rPr>
          <w:rFonts w:ascii="Times New Roman" w:hAnsi="Times New Roman" w:cs="Times New Roman"/>
          <w:sz w:val="28"/>
          <w:szCs w:val="28"/>
          <w:lang w:bidi="ru-RU"/>
        </w:rPr>
        <w:t>№2298039297 Ответчик просил</w:t>
      </w:r>
      <w:r w:rsidRPr="00764CBC" w:rsidR="00716696">
        <w:rPr>
          <w:rFonts w:ascii="Times New Roman" w:hAnsi="Times New Roman" w:cs="Times New Roman"/>
          <w:sz w:val="28"/>
          <w:szCs w:val="28"/>
          <w:lang w:bidi="ru-RU"/>
        </w:rPr>
        <w:t>а</w:t>
      </w:r>
      <w:r w:rsidRPr="00764CBC">
        <w:rPr>
          <w:rFonts w:ascii="Times New Roman" w:hAnsi="Times New Roman" w:cs="Times New Roman"/>
          <w:sz w:val="28"/>
          <w:szCs w:val="28"/>
          <w:lang w:bidi="ru-RU"/>
        </w:rPr>
        <w:t xml:space="preserve"> предоставить потребительский кредит по карте, открыть банковский счет и активировать вышеперечисленные дополнительные услуги</w:t>
      </w:r>
      <w:r w:rsidRPr="00764CBC" w:rsidR="00716696">
        <w:rPr>
          <w:rFonts w:ascii="Times New Roman" w:hAnsi="Times New Roman" w:cs="Times New Roman"/>
          <w:sz w:val="28"/>
          <w:szCs w:val="28"/>
          <w:lang w:bidi="ru-RU"/>
        </w:rPr>
        <w:t xml:space="preserve">. </w:t>
      </w:r>
      <w:r w:rsidRPr="00764CBC">
        <w:rPr>
          <w:rFonts w:ascii="Times New Roman" w:hAnsi="Times New Roman" w:cs="Times New Roman"/>
          <w:sz w:val="28"/>
          <w:szCs w:val="28"/>
          <w:lang w:bidi="ru-RU"/>
        </w:rPr>
        <w:t>Таким образом, поскольку предложенными Банком услугами Ответчик выразил желание воспользоваться, Банком правомерно начислялась плата за оказание услуг.</w:t>
      </w:r>
      <w:r w:rsidRPr="00764CBC" w:rsidR="00716696">
        <w:rPr>
          <w:rFonts w:ascii="Times New Roman" w:hAnsi="Times New Roman" w:cs="Times New Roman"/>
          <w:sz w:val="28"/>
          <w:szCs w:val="28"/>
          <w:lang w:bidi="ru-RU"/>
        </w:rPr>
        <w:t xml:space="preserve"> </w:t>
      </w:r>
      <w:r w:rsidRPr="00764CBC">
        <w:rPr>
          <w:rFonts w:ascii="Times New Roman" w:hAnsi="Times New Roman" w:cs="Times New Roman"/>
          <w:sz w:val="28"/>
          <w:szCs w:val="28"/>
          <w:lang w:bidi="ru-RU"/>
        </w:rPr>
        <w:t xml:space="preserve">Согласно п. 4. Индивидуальных условий Договора потребительского кредита предусмотрено изменение процентной </w:t>
      </w:r>
      <w:r w:rsidRPr="00764CBC" w:rsidR="004A4FBE">
        <w:rPr>
          <w:rFonts w:ascii="Times New Roman" w:hAnsi="Times New Roman" w:cs="Times New Roman"/>
          <w:sz w:val="28"/>
          <w:szCs w:val="28"/>
          <w:lang w:bidi="ru-RU"/>
        </w:rPr>
        <w:t xml:space="preserve">ставки </w:t>
      </w:r>
      <w:r w:rsidRPr="00764CBC">
        <w:rPr>
          <w:rFonts w:ascii="Times New Roman" w:hAnsi="Times New Roman" w:cs="Times New Roman"/>
          <w:sz w:val="28"/>
          <w:szCs w:val="28"/>
          <w:lang w:bidi="ru-RU"/>
        </w:rPr>
        <w:t>в зависимости от способа использования денежных средств.</w:t>
      </w:r>
      <w:r w:rsidRPr="00764CBC" w:rsidR="00716696">
        <w:rPr>
          <w:rFonts w:ascii="Times New Roman" w:hAnsi="Times New Roman" w:cs="Times New Roman"/>
          <w:sz w:val="28"/>
          <w:szCs w:val="28"/>
          <w:lang w:bidi="ru-RU"/>
        </w:rPr>
        <w:t xml:space="preserve"> </w:t>
      </w:r>
      <w:r w:rsidRPr="00764CBC">
        <w:rPr>
          <w:rFonts w:ascii="Times New Roman" w:hAnsi="Times New Roman" w:cs="Times New Roman"/>
          <w:sz w:val="28"/>
          <w:szCs w:val="28"/>
          <w:lang w:bidi="ru-RU"/>
        </w:rPr>
        <w:t>Процентная ставка договора в размере 0% годовых действует, если Заемщик выполняет условия Рассрочки, определенных в Общих условиях Договора. Во всех иных случаях, в т. ч. при неоплате Минимального платежа и Платежа по рассрочке в части Кредита по Карте на покупки вне партнерской сети при их наличии, а также за снятие наличных при внесении соответствующих изменений в Программе Рассрочки начисляется процентная ставка в размере 34,9% годовых.</w:t>
      </w:r>
      <w:r w:rsidRPr="00764CBC" w:rsidR="00716696">
        <w:rPr>
          <w:rFonts w:ascii="Times New Roman" w:hAnsi="Times New Roman" w:cs="Times New Roman"/>
          <w:sz w:val="28"/>
          <w:szCs w:val="28"/>
          <w:lang w:bidi="ru-RU"/>
        </w:rPr>
        <w:t xml:space="preserve"> </w:t>
      </w:r>
      <w:r w:rsidRPr="00764CBC">
        <w:rPr>
          <w:rFonts w:ascii="Times New Roman" w:hAnsi="Times New Roman" w:cs="Times New Roman"/>
          <w:sz w:val="28"/>
          <w:szCs w:val="28"/>
          <w:lang w:bidi="ru-RU"/>
        </w:rPr>
        <w:t>Ответчик выполнил условия договора, отвечающие требованиям, при котором процентная ст</w:t>
      </w:r>
      <w:r w:rsidRPr="00764CBC" w:rsidR="004A4FBE">
        <w:rPr>
          <w:rFonts w:ascii="Times New Roman" w:hAnsi="Times New Roman" w:cs="Times New Roman"/>
          <w:sz w:val="28"/>
          <w:szCs w:val="28"/>
          <w:lang w:bidi="ru-RU"/>
        </w:rPr>
        <w:t>авка начислялась в размере 34,9</w:t>
      </w:r>
      <w:r w:rsidRPr="00764CBC">
        <w:rPr>
          <w:rFonts w:ascii="Times New Roman" w:hAnsi="Times New Roman" w:cs="Times New Roman"/>
          <w:sz w:val="28"/>
          <w:szCs w:val="28"/>
          <w:lang w:bidi="ru-RU"/>
        </w:rPr>
        <w:t>% годовых.</w:t>
      </w:r>
      <w:r w:rsidRPr="00764CBC" w:rsidR="00716696">
        <w:rPr>
          <w:rFonts w:ascii="Times New Roman" w:hAnsi="Times New Roman" w:cs="Times New Roman"/>
          <w:sz w:val="28"/>
          <w:szCs w:val="28"/>
          <w:lang w:bidi="ru-RU"/>
        </w:rPr>
        <w:t xml:space="preserve"> </w:t>
      </w:r>
      <w:r w:rsidRPr="00764CBC">
        <w:rPr>
          <w:rFonts w:ascii="Times New Roman" w:hAnsi="Times New Roman" w:cs="Times New Roman"/>
          <w:sz w:val="28"/>
          <w:szCs w:val="28"/>
          <w:lang w:bidi="ru-RU"/>
        </w:rPr>
        <w:t>Следовательно, определяя размер подлежащих взысканию процентов, Банк правомерно применил процентную ставку в размере 34,9% годовых, установленную договором, также соответствующую требованиям Федерального закона от 21 декабря 2013 года № 353-ФЗ «О потребительском кредите (займе)».</w:t>
      </w:r>
      <w:r w:rsidRPr="00764CBC" w:rsidR="00716696">
        <w:rPr>
          <w:rFonts w:ascii="Times New Roman" w:hAnsi="Times New Roman" w:cs="Times New Roman"/>
          <w:sz w:val="28"/>
          <w:szCs w:val="28"/>
          <w:lang w:bidi="ru-RU"/>
        </w:rPr>
        <w:t xml:space="preserve"> </w:t>
      </w:r>
      <w:r w:rsidRPr="00764CBC">
        <w:rPr>
          <w:rFonts w:ascii="Times New Roman" w:hAnsi="Times New Roman" w:cs="Times New Roman"/>
          <w:sz w:val="28"/>
          <w:szCs w:val="28"/>
          <w:lang w:bidi="ru-RU"/>
        </w:rPr>
        <w:t>Исходя из вышеизложенного ПАО «</w:t>
      </w:r>
      <w:r w:rsidRPr="00764CBC">
        <w:rPr>
          <w:rFonts w:ascii="Times New Roman" w:hAnsi="Times New Roman" w:cs="Times New Roman"/>
          <w:sz w:val="28"/>
          <w:szCs w:val="28"/>
          <w:lang w:bidi="ru-RU"/>
        </w:rPr>
        <w:t>Совкомбанк</w:t>
      </w:r>
      <w:r w:rsidRPr="00764CBC">
        <w:rPr>
          <w:rFonts w:ascii="Times New Roman" w:hAnsi="Times New Roman" w:cs="Times New Roman"/>
          <w:sz w:val="28"/>
          <w:szCs w:val="28"/>
          <w:lang w:bidi="ru-RU"/>
        </w:rPr>
        <w:t>» считает, что доводы Ответчика в возражени</w:t>
      </w:r>
      <w:r w:rsidRPr="00764CBC" w:rsidR="00716696">
        <w:rPr>
          <w:rFonts w:ascii="Times New Roman" w:hAnsi="Times New Roman" w:cs="Times New Roman"/>
          <w:sz w:val="28"/>
          <w:szCs w:val="28"/>
          <w:lang w:bidi="ru-RU"/>
        </w:rPr>
        <w:t>ях</w:t>
      </w:r>
      <w:r w:rsidRPr="00764CBC">
        <w:rPr>
          <w:rFonts w:ascii="Times New Roman" w:hAnsi="Times New Roman" w:cs="Times New Roman"/>
          <w:sz w:val="28"/>
          <w:szCs w:val="28"/>
          <w:lang w:bidi="ru-RU"/>
        </w:rPr>
        <w:t xml:space="preserve"> на исковое заявление не могут быть приняты во внимание и направлены лишь на то, чтобы избежать ответственности за неисполнение кредитного договора.</w:t>
      </w:r>
      <w:r w:rsidRPr="00764CBC" w:rsidR="00716696">
        <w:rPr>
          <w:rFonts w:ascii="Times New Roman" w:hAnsi="Times New Roman" w:cs="Times New Roman"/>
          <w:sz w:val="28"/>
          <w:szCs w:val="28"/>
          <w:lang w:bidi="ru-RU"/>
        </w:rPr>
        <w:t xml:space="preserve"> </w:t>
      </w:r>
      <w:r w:rsidRPr="00764CBC">
        <w:rPr>
          <w:rFonts w:ascii="Times New Roman" w:hAnsi="Times New Roman" w:cs="Times New Roman"/>
          <w:sz w:val="28"/>
          <w:szCs w:val="28"/>
          <w:lang w:bidi="ru-RU"/>
        </w:rPr>
        <w:t>Ответчик добровольно заключил кредитный договор, подписал Индивидуальные условия договора потребительского кредита и ряд других документов, были соблюдены положения ст. 421 ГК РФ - граждане и юридические лица свободны в заключении договора. В этой связи просил исковые требования ПАО «</w:t>
      </w:r>
      <w:r w:rsidRPr="00764CBC">
        <w:rPr>
          <w:rFonts w:ascii="Times New Roman" w:hAnsi="Times New Roman" w:cs="Times New Roman"/>
          <w:sz w:val="28"/>
          <w:szCs w:val="28"/>
          <w:lang w:bidi="ru-RU"/>
        </w:rPr>
        <w:t>Совкомбанк</w:t>
      </w:r>
      <w:r w:rsidRPr="00764CBC">
        <w:rPr>
          <w:rFonts w:ascii="Times New Roman" w:hAnsi="Times New Roman" w:cs="Times New Roman"/>
          <w:sz w:val="28"/>
          <w:szCs w:val="28"/>
          <w:lang w:bidi="ru-RU"/>
        </w:rPr>
        <w:t>» удовлетворить в полном объеме.</w:t>
      </w:r>
    </w:p>
    <w:p w:rsidR="007603C6"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Ответчик Дружинина О.В. в судебное заседание не явилась, ходатайствовала о рассмотрении дела в ее отсутствие, направила возражения на иск.</w:t>
      </w:r>
    </w:p>
    <w:p w:rsidR="009A38D8"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 xml:space="preserve">Из возражений ответчика на иска </w:t>
      </w:r>
      <w:r w:rsidRPr="00764CBC" w:rsidR="00D23754">
        <w:rPr>
          <w:rFonts w:ascii="Times New Roman" w:hAnsi="Times New Roman" w:cs="Times New Roman"/>
          <w:sz w:val="28"/>
          <w:szCs w:val="28"/>
        </w:rPr>
        <w:t>следует,</w:t>
      </w:r>
      <w:r w:rsidRPr="00764CBC">
        <w:rPr>
          <w:rFonts w:ascii="Times New Roman" w:hAnsi="Times New Roman" w:cs="Times New Roman"/>
          <w:sz w:val="28"/>
          <w:szCs w:val="28"/>
        </w:rPr>
        <w:t xml:space="preserve"> что</w:t>
      </w:r>
      <w:r w:rsidRPr="00764CBC" w:rsidR="00D23754">
        <w:rPr>
          <w:rFonts w:ascii="Times New Roman" w:hAnsi="Times New Roman" w:cs="Times New Roman"/>
          <w:sz w:val="28"/>
          <w:szCs w:val="28"/>
        </w:rPr>
        <w:t xml:space="preserve"> </w:t>
      </w:r>
      <w:r w:rsidRPr="00764CBC" w:rsidR="00D23754">
        <w:rPr>
          <w:rFonts w:ascii="Times New Roman" w:hAnsi="Times New Roman" w:cs="Times New Roman"/>
          <w:sz w:val="28"/>
          <w:szCs w:val="28"/>
          <w:lang w:bidi="ru-RU"/>
        </w:rPr>
        <w:t xml:space="preserve">Истец просит взыскать комиссию в сумме 1647,00 рублей, однако по смыслу </w:t>
      </w:r>
      <w:r w:rsidRPr="00764CBC">
        <w:rPr>
          <w:rFonts w:ascii="Times New Roman" w:hAnsi="Times New Roman" w:cs="Times New Roman"/>
          <w:sz w:val="28"/>
          <w:szCs w:val="28"/>
          <w:lang w:bidi="ru-RU"/>
        </w:rPr>
        <w:t>и</w:t>
      </w:r>
      <w:r w:rsidRPr="00764CBC" w:rsidR="00D23754">
        <w:rPr>
          <w:rFonts w:ascii="Times New Roman" w:hAnsi="Times New Roman" w:cs="Times New Roman"/>
          <w:sz w:val="28"/>
          <w:szCs w:val="28"/>
          <w:lang w:bidi="ru-RU"/>
        </w:rPr>
        <w:t>скового заявления не обосновал размер взыскиваемой суммы. При этом, важно отметить, что Ответчик согласия на какие-либо дополнительные услуги при заключении кредитного договора не давал.</w:t>
      </w:r>
      <w:r w:rsidRPr="00764CBC" w:rsidR="00716696">
        <w:rPr>
          <w:rFonts w:ascii="Times New Roman" w:hAnsi="Times New Roman" w:cs="Times New Roman"/>
          <w:sz w:val="28"/>
          <w:szCs w:val="28"/>
          <w:lang w:bidi="ru-RU"/>
        </w:rPr>
        <w:t xml:space="preserve"> </w:t>
      </w:r>
      <w:r w:rsidRPr="00764CBC" w:rsidR="00D23754">
        <w:rPr>
          <w:rFonts w:ascii="Times New Roman" w:hAnsi="Times New Roman" w:cs="Times New Roman"/>
          <w:sz w:val="28"/>
          <w:szCs w:val="28"/>
          <w:lang w:bidi="ru-RU"/>
        </w:rPr>
        <w:t>Таким образом, отсутствие со стороны клиента действий по направлению в банк письменного уведомления о несогласии с тарифами, их изменениями или о расторжении договора кредитования не может расцениваться как акцепт заемщиком оферты банка по изменению тарифного плана.</w:t>
      </w:r>
      <w:r w:rsidRPr="00764CBC" w:rsidR="00716696">
        <w:rPr>
          <w:rFonts w:ascii="Times New Roman" w:hAnsi="Times New Roman" w:cs="Times New Roman"/>
          <w:sz w:val="28"/>
          <w:szCs w:val="28"/>
          <w:lang w:bidi="ru-RU"/>
        </w:rPr>
        <w:t xml:space="preserve"> </w:t>
      </w:r>
      <w:r w:rsidRPr="00764CBC" w:rsidR="00D23754">
        <w:rPr>
          <w:rFonts w:ascii="Times New Roman" w:hAnsi="Times New Roman" w:cs="Times New Roman"/>
          <w:sz w:val="28"/>
          <w:szCs w:val="28"/>
          <w:lang w:bidi="ru-RU"/>
        </w:rPr>
        <w:t>Согласование новых договорных условий подобным способом является однозначным ухудшением правового положения потребителя финансовых услуг банка, не желающего принимать акцепт и возлагающего на потребителя обязанность по постоянному контролю на сайте банка информации относительно внесения изменений в тарифные планы при том очевидном факте, что не все потребители банка обладают соответствующей возможностью.</w:t>
      </w:r>
      <w:r w:rsidRPr="00764CBC" w:rsidR="00716696">
        <w:rPr>
          <w:rFonts w:ascii="Times New Roman" w:hAnsi="Times New Roman" w:cs="Times New Roman"/>
          <w:sz w:val="28"/>
          <w:szCs w:val="28"/>
          <w:lang w:bidi="ru-RU"/>
        </w:rPr>
        <w:t xml:space="preserve"> </w:t>
      </w:r>
      <w:r w:rsidRPr="00764CBC" w:rsidR="00D23754">
        <w:rPr>
          <w:rFonts w:ascii="Times New Roman" w:hAnsi="Times New Roman" w:cs="Times New Roman"/>
          <w:sz w:val="28"/>
          <w:szCs w:val="28"/>
          <w:lang w:bidi="ru-RU"/>
        </w:rPr>
        <w:t>При этом под стандартными понимаются такие действия, без совершения которых кредитор не смог бы заключить и исполнить договор. Такие действия не являются услугой в смысле ст. 779 ГК РФ и взимание за них денежных средств неправомерно.</w:t>
      </w:r>
      <w:r w:rsidRPr="00764CBC" w:rsidR="00716696">
        <w:rPr>
          <w:rFonts w:ascii="Times New Roman" w:hAnsi="Times New Roman" w:cs="Times New Roman"/>
          <w:sz w:val="28"/>
          <w:szCs w:val="28"/>
          <w:lang w:bidi="ru-RU"/>
        </w:rPr>
        <w:t xml:space="preserve"> </w:t>
      </w:r>
      <w:r w:rsidRPr="00764CBC" w:rsidR="00D23754">
        <w:rPr>
          <w:rFonts w:ascii="Times New Roman" w:hAnsi="Times New Roman" w:cs="Times New Roman"/>
          <w:sz w:val="28"/>
          <w:szCs w:val="28"/>
          <w:lang w:bidi="ru-RU"/>
        </w:rPr>
        <w:t>Так, комиссия сводится к неприменению финансовых санкций в отношении заемщика, то есть фактически, при изменении размера платежа по кредитному договору, заемщику не оказывается какая-либо самостоятельная услуга, за которую возможно производить взимание денежных средств.</w:t>
      </w:r>
      <w:r w:rsidRPr="00764CBC" w:rsidR="00716696">
        <w:rPr>
          <w:rFonts w:ascii="Times New Roman" w:hAnsi="Times New Roman" w:cs="Times New Roman"/>
          <w:sz w:val="28"/>
          <w:szCs w:val="28"/>
          <w:lang w:bidi="ru-RU"/>
        </w:rPr>
        <w:t xml:space="preserve"> </w:t>
      </w:r>
      <w:r w:rsidRPr="00764CBC">
        <w:rPr>
          <w:rFonts w:ascii="Times New Roman" w:hAnsi="Times New Roman" w:cs="Times New Roman"/>
          <w:sz w:val="28"/>
          <w:szCs w:val="28"/>
          <w:lang w:bidi="ru-RU"/>
        </w:rPr>
        <w:t>Кроме того,</w:t>
      </w:r>
      <w:r w:rsidRPr="00764CBC" w:rsidR="00D23754">
        <w:rPr>
          <w:rFonts w:ascii="Times New Roman" w:hAnsi="Times New Roman" w:cs="Times New Roman"/>
          <w:sz w:val="28"/>
          <w:szCs w:val="28"/>
          <w:lang w:bidi="ru-RU"/>
        </w:rPr>
        <w:t xml:space="preserve"> в обоснование своих требований Истцом представлена копия кредитного договора</w:t>
      </w:r>
      <w:r w:rsidRPr="00764CBC">
        <w:rPr>
          <w:rFonts w:ascii="Times New Roman" w:hAnsi="Times New Roman" w:cs="Times New Roman"/>
          <w:sz w:val="28"/>
          <w:szCs w:val="28"/>
          <w:lang w:bidi="ru-RU"/>
        </w:rPr>
        <w:t xml:space="preserve">, оригинал на обозрение суда не представлен. </w:t>
      </w:r>
      <w:r w:rsidRPr="00764CBC" w:rsidR="00716696">
        <w:rPr>
          <w:rFonts w:ascii="Times New Roman" w:hAnsi="Times New Roman" w:cs="Times New Roman"/>
          <w:sz w:val="28"/>
          <w:szCs w:val="28"/>
          <w:lang w:bidi="ru-RU"/>
        </w:rPr>
        <w:t xml:space="preserve"> </w:t>
      </w:r>
      <w:r w:rsidRPr="00764CBC">
        <w:rPr>
          <w:rFonts w:ascii="Times New Roman" w:hAnsi="Times New Roman" w:cs="Times New Roman"/>
          <w:sz w:val="28"/>
          <w:szCs w:val="28"/>
          <w:lang w:bidi="ru-RU"/>
        </w:rPr>
        <w:t>Просила истребовать у ПАО «</w:t>
      </w:r>
      <w:r w:rsidRPr="00764CBC">
        <w:rPr>
          <w:rFonts w:ascii="Times New Roman" w:hAnsi="Times New Roman" w:cs="Times New Roman"/>
          <w:sz w:val="28"/>
          <w:szCs w:val="28"/>
          <w:lang w:bidi="ru-RU"/>
        </w:rPr>
        <w:t>Совкомбанк</w:t>
      </w:r>
      <w:r w:rsidRPr="00764CBC">
        <w:rPr>
          <w:rFonts w:ascii="Times New Roman" w:hAnsi="Times New Roman" w:cs="Times New Roman"/>
          <w:sz w:val="28"/>
          <w:szCs w:val="28"/>
          <w:lang w:bidi="ru-RU"/>
        </w:rPr>
        <w:t>» оригинал кредитного договора. В случае если Истец не предо</w:t>
      </w:r>
      <w:r w:rsidRPr="00764CBC" w:rsidR="004A4FBE">
        <w:rPr>
          <w:rFonts w:ascii="Times New Roman" w:hAnsi="Times New Roman" w:cs="Times New Roman"/>
          <w:sz w:val="28"/>
          <w:szCs w:val="28"/>
          <w:lang w:bidi="ru-RU"/>
        </w:rPr>
        <w:t>ставит оригинал</w:t>
      </w:r>
      <w:r w:rsidRPr="00764CBC">
        <w:rPr>
          <w:rFonts w:ascii="Times New Roman" w:hAnsi="Times New Roman" w:cs="Times New Roman"/>
          <w:sz w:val="28"/>
          <w:szCs w:val="28"/>
          <w:lang w:bidi="ru-RU"/>
        </w:rPr>
        <w:t xml:space="preserve"> указанн</w:t>
      </w:r>
      <w:r w:rsidRPr="00764CBC" w:rsidR="004A4FBE">
        <w:rPr>
          <w:rFonts w:ascii="Times New Roman" w:hAnsi="Times New Roman" w:cs="Times New Roman"/>
          <w:sz w:val="28"/>
          <w:szCs w:val="28"/>
          <w:lang w:bidi="ru-RU"/>
        </w:rPr>
        <w:t>ого</w:t>
      </w:r>
      <w:r w:rsidRPr="00764CBC">
        <w:rPr>
          <w:rFonts w:ascii="Times New Roman" w:hAnsi="Times New Roman" w:cs="Times New Roman"/>
          <w:sz w:val="28"/>
          <w:szCs w:val="28"/>
          <w:lang w:bidi="ru-RU"/>
        </w:rPr>
        <w:t xml:space="preserve"> документ</w:t>
      </w:r>
      <w:r w:rsidRPr="00764CBC" w:rsidR="004A4FBE">
        <w:rPr>
          <w:rFonts w:ascii="Times New Roman" w:hAnsi="Times New Roman" w:cs="Times New Roman"/>
          <w:sz w:val="28"/>
          <w:szCs w:val="28"/>
          <w:lang w:bidi="ru-RU"/>
        </w:rPr>
        <w:t>а</w:t>
      </w:r>
      <w:r w:rsidRPr="00764CBC">
        <w:rPr>
          <w:rFonts w:ascii="Times New Roman" w:hAnsi="Times New Roman" w:cs="Times New Roman"/>
          <w:sz w:val="28"/>
          <w:szCs w:val="28"/>
          <w:lang w:bidi="ru-RU"/>
        </w:rPr>
        <w:t xml:space="preserve"> на обозрение суда исковые требования оставить без удовлетворения; если Истец предоставит оригиналы выше</w:t>
      </w:r>
      <w:r w:rsidRPr="00764CBC" w:rsidR="004A4FBE">
        <w:rPr>
          <w:rFonts w:ascii="Times New Roman" w:hAnsi="Times New Roman" w:cs="Times New Roman"/>
          <w:sz w:val="28"/>
          <w:szCs w:val="28"/>
          <w:lang w:bidi="ru-RU"/>
        </w:rPr>
        <w:t>указанного</w:t>
      </w:r>
      <w:r w:rsidRPr="00764CBC">
        <w:rPr>
          <w:rFonts w:ascii="Times New Roman" w:hAnsi="Times New Roman" w:cs="Times New Roman"/>
          <w:sz w:val="28"/>
          <w:szCs w:val="28"/>
          <w:lang w:bidi="ru-RU"/>
        </w:rPr>
        <w:t xml:space="preserve"> документ</w:t>
      </w:r>
      <w:r w:rsidRPr="00764CBC" w:rsidR="004A4FBE">
        <w:rPr>
          <w:rFonts w:ascii="Times New Roman" w:hAnsi="Times New Roman" w:cs="Times New Roman"/>
          <w:sz w:val="28"/>
          <w:szCs w:val="28"/>
          <w:lang w:bidi="ru-RU"/>
        </w:rPr>
        <w:t>а</w:t>
      </w:r>
      <w:r w:rsidRPr="00764CBC">
        <w:rPr>
          <w:rFonts w:ascii="Times New Roman" w:hAnsi="Times New Roman" w:cs="Times New Roman"/>
          <w:sz w:val="28"/>
          <w:szCs w:val="28"/>
          <w:lang w:bidi="ru-RU"/>
        </w:rPr>
        <w:t xml:space="preserve"> на обозрение суда, отказать в удовлетворении исковых требований в части процентов; отказать ПАО «</w:t>
      </w:r>
      <w:r w:rsidRPr="00764CBC">
        <w:rPr>
          <w:rFonts w:ascii="Times New Roman" w:hAnsi="Times New Roman" w:cs="Times New Roman"/>
          <w:sz w:val="28"/>
          <w:szCs w:val="28"/>
          <w:lang w:bidi="ru-RU"/>
        </w:rPr>
        <w:t>Совкомбанк</w:t>
      </w:r>
      <w:r w:rsidRPr="00764CBC">
        <w:rPr>
          <w:rFonts w:ascii="Times New Roman" w:hAnsi="Times New Roman" w:cs="Times New Roman"/>
          <w:sz w:val="28"/>
          <w:szCs w:val="28"/>
          <w:lang w:bidi="ru-RU"/>
        </w:rPr>
        <w:t>» в части взыскания комиссии в размере 1647,00 руб.</w:t>
      </w:r>
    </w:p>
    <w:p w:rsidR="007603C6"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 xml:space="preserve">В соответствии со </w:t>
      </w:r>
      <w:hyperlink r:id="rId5" w:history="1">
        <w:r w:rsidRPr="00764CBC">
          <w:rPr>
            <w:rFonts w:ascii="Times New Roman" w:hAnsi="Times New Roman" w:cs="Times New Roman"/>
            <w:sz w:val="28"/>
            <w:szCs w:val="28"/>
          </w:rPr>
          <w:t>ст. 167</w:t>
        </w:r>
      </w:hyperlink>
      <w:r w:rsidRPr="00764CBC">
        <w:rPr>
          <w:rFonts w:ascii="Times New Roman" w:hAnsi="Times New Roman" w:cs="Times New Roman"/>
          <w:sz w:val="28"/>
          <w:szCs w:val="28"/>
        </w:rPr>
        <w:t xml:space="preserve"> Гражданского процессуального кодекса Российской Федерации суд счел возможным рассмотреть дело в отсутствие сторон.</w:t>
      </w:r>
    </w:p>
    <w:p w:rsidR="007603C6" w:rsidRPr="00764CBC" w:rsidP="008A5877">
      <w:pPr>
        <w:pStyle w:val="ConsPlusNormal"/>
        <w:ind w:firstLine="539"/>
        <w:jc w:val="both"/>
        <w:rPr>
          <w:rFonts w:ascii="Times New Roman" w:hAnsi="Times New Roman" w:cs="Times New Roman"/>
          <w:sz w:val="28"/>
          <w:szCs w:val="28"/>
        </w:rPr>
      </w:pPr>
      <w:r w:rsidRPr="00764CBC">
        <w:rPr>
          <w:rFonts w:ascii="Times New Roman" w:hAnsi="Times New Roman" w:cs="Times New Roman"/>
          <w:sz w:val="28"/>
          <w:szCs w:val="28"/>
        </w:rPr>
        <w:t>Суд, исследовав материалы дела, приходит к следующему.</w:t>
      </w:r>
    </w:p>
    <w:p w:rsidR="008A5877" w:rsidRPr="00764CBC" w:rsidP="008A5877">
      <w:pPr>
        <w:pStyle w:val="NormalWeb"/>
        <w:spacing w:before="0" w:beforeAutospacing="0" w:after="0" w:afterAutospacing="0"/>
        <w:ind w:firstLine="539"/>
        <w:jc w:val="both"/>
        <w:rPr>
          <w:sz w:val="28"/>
          <w:szCs w:val="28"/>
        </w:rPr>
      </w:pPr>
      <w:r w:rsidRPr="00764CBC">
        <w:rPr>
          <w:sz w:val="28"/>
          <w:szCs w:val="28"/>
        </w:rPr>
        <w:t xml:space="preserve">Согласно </w:t>
      </w:r>
      <w:hyperlink r:id="rId6" w:history="1">
        <w:r w:rsidRPr="00764CBC">
          <w:rPr>
            <w:rStyle w:val="Hyperlink"/>
            <w:color w:val="auto"/>
            <w:sz w:val="28"/>
            <w:szCs w:val="28"/>
            <w:u w:val="none"/>
          </w:rPr>
          <w:t>статьям 309</w:t>
        </w:r>
      </w:hyperlink>
      <w:r w:rsidRPr="00764CBC">
        <w:rPr>
          <w:sz w:val="28"/>
          <w:szCs w:val="28"/>
        </w:rPr>
        <w:t xml:space="preserve">, </w:t>
      </w:r>
      <w:hyperlink r:id="rId7" w:history="1">
        <w:r w:rsidRPr="00764CBC">
          <w:rPr>
            <w:rStyle w:val="Hyperlink"/>
            <w:color w:val="auto"/>
            <w:sz w:val="28"/>
            <w:szCs w:val="28"/>
            <w:u w:val="none"/>
          </w:rPr>
          <w:t>310</w:t>
        </w:r>
      </w:hyperlink>
      <w:r w:rsidRPr="00764CBC">
        <w:rPr>
          <w:sz w:val="28"/>
          <w:szCs w:val="28"/>
        </w:rPr>
        <w:t xml:space="preserve"> Гражданского кодекса Российской Федерации обязательства должны исполняться надлежащим образом. Односторонний отказ от исполнения обязательств недопустим.</w:t>
      </w:r>
    </w:p>
    <w:p w:rsidR="008A5877" w:rsidRPr="00764CBC" w:rsidP="008A5877">
      <w:pPr>
        <w:pStyle w:val="NormalWeb"/>
        <w:spacing w:before="0" w:beforeAutospacing="0" w:after="0" w:afterAutospacing="0"/>
        <w:ind w:firstLine="539"/>
        <w:jc w:val="both"/>
        <w:rPr>
          <w:sz w:val="28"/>
          <w:szCs w:val="28"/>
        </w:rPr>
      </w:pPr>
      <w:r w:rsidRPr="00764CBC">
        <w:rPr>
          <w:sz w:val="28"/>
          <w:szCs w:val="28"/>
        </w:rPr>
        <w:t xml:space="preserve">Согласно </w:t>
      </w:r>
      <w:hyperlink r:id="rId8" w:history="1">
        <w:r w:rsidRPr="00764CBC">
          <w:rPr>
            <w:rStyle w:val="Hyperlink"/>
            <w:color w:val="auto"/>
            <w:sz w:val="28"/>
            <w:szCs w:val="28"/>
            <w:u w:val="none"/>
          </w:rPr>
          <w:t>ч. 1 ст. 810</w:t>
        </w:r>
      </w:hyperlink>
      <w:r w:rsidRPr="00764CBC">
        <w:rPr>
          <w:sz w:val="28"/>
          <w:szCs w:val="28"/>
        </w:rPr>
        <w:t xml:space="preserve"> Гражданского кодекса Российской Федерации заемщик обязан возвратить займодавцу полученную сумму займа в срок и в порядке, которые предусмотрены договором займа. </w:t>
      </w:r>
    </w:p>
    <w:p w:rsidR="0093089B" w:rsidRPr="00764CBC" w:rsidP="008A5877">
      <w:pPr>
        <w:pStyle w:val="NormalWeb"/>
        <w:spacing w:before="0" w:beforeAutospacing="0" w:after="0" w:afterAutospacing="0"/>
        <w:ind w:firstLine="539"/>
        <w:jc w:val="both"/>
        <w:rPr>
          <w:sz w:val="28"/>
          <w:szCs w:val="28"/>
        </w:rPr>
      </w:pPr>
      <w:r w:rsidRPr="00764CBC">
        <w:rPr>
          <w:sz w:val="28"/>
          <w:szCs w:val="28"/>
        </w:rPr>
        <w:t xml:space="preserve">В соответствии с </w:t>
      </w:r>
      <w:hyperlink r:id="rId9" w:history="1">
        <w:r w:rsidRPr="00764CBC">
          <w:rPr>
            <w:rStyle w:val="Hyperlink"/>
            <w:color w:val="auto"/>
            <w:sz w:val="28"/>
            <w:szCs w:val="28"/>
            <w:u w:val="none"/>
          </w:rPr>
          <w:t>ч. 1 ст. 819</w:t>
        </w:r>
      </w:hyperlink>
      <w:r w:rsidRPr="00764CBC">
        <w:rPr>
          <w:sz w:val="28"/>
          <w:szCs w:val="28"/>
        </w:rPr>
        <w:t xml:space="preserve">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Согласно </w:t>
      </w:r>
      <w:hyperlink r:id="rId10" w:history="1">
        <w:r w:rsidRPr="00764CBC">
          <w:rPr>
            <w:rStyle w:val="Hyperlink"/>
            <w:color w:val="auto"/>
            <w:sz w:val="28"/>
            <w:szCs w:val="28"/>
            <w:u w:val="none"/>
          </w:rPr>
          <w:t>ч. 2 ст. 819</w:t>
        </w:r>
      </w:hyperlink>
      <w:r w:rsidRPr="00764CBC">
        <w:rPr>
          <w:sz w:val="28"/>
          <w:szCs w:val="28"/>
        </w:rPr>
        <w:t xml:space="preserve"> Гражданского кодекса Российской Федерации к отношениям по кредитному договору применяются правила, предусмотренные </w:t>
      </w:r>
      <w:hyperlink r:id="rId11" w:history="1">
        <w:r w:rsidRPr="00764CBC">
          <w:rPr>
            <w:rStyle w:val="Hyperlink"/>
            <w:color w:val="auto"/>
            <w:sz w:val="28"/>
            <w:szCs w:val="28"/>
            <w:u w:val="none"/>
          </w:rPr>
          <w:t>параграфом 1 главы 42</w:t>
        </w:r>
      </w:hyperlink>
      <w:r w:rsidRPr="00764CBC">
        <w:rPr>
          <w:sz w:val="28"/>
          <w:szCs w:val="28"/>
        </w:rPr>
        <w:t xml:space="preserve"> (Заем и кредит) Гражданского кодекса Российской Федерации, если иное не предусмотрено правилами настоящего </w:t>
      </w:r>
      <w:hyperlink r:id="rId11" w:history="1">
        <w:r w:rsidRPr="00764CBC">
          <w:rPr>
            <w:rStyle w:val="Hyperlink"/>
            <w:color w:val="auto"/>
            <w:sz w:val="28"/>
            <w:szCs w:val="28"/>
            <w:u w:val="none"/>
          </w:rPr>
          <w:t>параграфа</w:t>
        </w:r>
      </w:hyperlink>
      <w:r w:rsidRPr="00764CBC">
        <w:rPr>
          <w:sz w:val="28"/>
          <w:szCs w:val="28"/>
        </w:rPr>
        <w:t xml:space="preserve"> и не вытекает из существа кредитного договора.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В соответствии с </w:t>
      </w:r>
      <w:hyperlink r:id="rId12" w:history="1">
        <w:r w:rsidRPr="00764CBC">
          <w:rPr>
            <w:rStyle w:val="Hyperlink"/>
            <w:color w:val="auto"/>
            <w:sz w:val="28"/>
            <w:szCs w:val="28"/>
            <w:u w:val="none"/>
          </w:rPr>
          <w:t>ч. 1 ст. 809</w:t>
        </w:r>
      </w:hyperlink>
      <w:r w:rsidRPr="00764CBC">
        <w:rPr>
          <w:sz w:val="28"/>
          <w:szCs w:val="28"/>
        </w:rPr>
        <w:t xml:space="preserve"> Гражданского кодекса Российской Федерации займодавец имеет право на получение с заемщика процентов на сумму займа в размерах и в порядке, определенных договором. </w:t>
      </w:r>
    </w:p>
    <w:p w:rsidR="0093089B" w:rsidRPr="00764CBC" w:rsidP="00EA50D2">
      <w:pPr>
        <w:pStyle w:val="NormalWeb"/>
        <w:spacing w:before="0" w:beforeAutospacing="0" w:after="0" w:afterAutospacing="0" w:line="288" w:lineRule="atLeast"/>
        <w:ind w:firstLine="540"/>
        <w:jc w:val="both"/>
        <w:rPr>
          <w:sz w:val="28"/>
          <w:szCs w:val="28"/>
        </w:rPr>
      </w:pPr>
      <w:r w:rsidRPr="00764CBC">
        <w:rPr>
          <w:sz w:val="28"/>
          <w:szCs w:val="28"/>
        </w:rPr>
        <w:t xml:space="preserve">Судом установлено и подтверждается материалами дела, что между </w:t>
      </w:r>
      <w:r w:rsidRPr="00764CBC" w:rsidR="004D40C8">
        <w:rPr>
          <w:sz w:val="28"/>
          <w:szCs w:val="28"/>
        </w:rPr>
        <w:t>ООО "Хоум Кредит энд Финанс Банк"</w:t>
      </w:r>
      <w:r w:rsidRPr="00764CBC">
        <w:rPr>
          <w:sz w:val="28"/>
          <w:szCs w:val="28"/>
        </w:rPr>
        <w:t xml:space="preserve"> и Дружининой О.В. заключен договор потребительского кредита </w:t>
      </w:r>
      <w:r w:rsidRPr="00764CBC" w:rsidR="004D40C8">
        <w:rPr>
          <w:sz w:val="28"/>
          <w:szCs w:val="28"/>
        </w:rPr>
        <w:t xml:space="preserve">№2298039297(7748981825) </w:t>
      </w:r>
      <w:r w:rsidRPr="00764CBC">
        <w:rPr>
          <w:sz w:val="28"/>
          <w:szCs w:val="28"/>
        </w:rPr>
        <w:t xml:space="preserve">от </w:t>
      </w:r>
      <w:r w:rsidRPr="00764CBC" w:rsidR="004D40C8">
        <w:rPr>
          <w:sz w:val="28"/>
          <w:szCs w:val="28"/>
        </w:rPr>
        <w:t>16.05.2019</w:t>
      </w:r>
      <w:r w:rsidRPr="00764CBC">
        <w:rPr>
          <w:sz w:val="28"/>
          <w:szCs w:val="28"/>
        </w:rPr>
        <w:t xml:space="preserve">, по условиям которого </w:t>
      </w:r>
      <w:r w:rsidRPr="00764CBC" w:rsidR="004D40C8">
        <w:rPr>
          <w:sz w:val="28"/>
          <w:szCs w:val="28"/>
        </w:rPr>
        <w:t xml:space="preserve">ООО "Хоум Кредит энд Финанс Банк" </w:t>
      </w:r>
      <w:r w:rsidRPr="00764CBC">
        <w:rPr>
          <w:sz w:val="28"/>
          <w:szCs w:val="28"/>
        </w:rPr>
        <w:t xml:space="preserve">предоставило </w:t>
      </w:r>
      <w:r w:rsidRPr="00764CBC" w:rsidR="004D40C8">
        <w:rPr>
          <w:sz w:val="28"/>
          <w:szCs w:val="28"/>
        </w:rPr>
        <w:t xml:space="preserve">Дружининой О.В. </w:t>
      </w:r>
      <w:r w:rsidRPr="00764CBC" w:rsidR="00EA50D2">
        <w:rPr>
          <w:sz w:val="28"/>
          <w:szCs w:val="28"/>
        </w:rPr>
        <w:t>потребительский кредит по карте "Карта рассрочк</w:t>
      </w:r>
      <w:r w:rsidRPr="00764CBC" w:rsidR="004A4FBE">
        <w:rPr>
          <w:sz w:val="28"/>
          <w:szCs w:val="28"/>
        </w:rPr>
        <w:t>и</w:t>
      </w:r>
      <w:r w:rsidRPr="00764CBC" w:rsidR="00EA50D2">
        <w:rPr>
          <w:sz w:val="28"/>
          <w:szCs w:val="28"/>
        </w:rPr>
        <w:t xml:space="preserve"> Свобода"</w:t>
      </w:r>
      <w:r w:rsidRPr="00764CBC">
        <w:rPr>
          <w:sz w:val="28"/>
          <w:szCs w:val="28"/>
        </w:rPr>
        <w:t xml:space="preserve">, с лимитом кредитования </w:t>
      </w:r>
      <w:r w:rsidRPr="00764CBC" w:rsidR="004D40C8">
        <w:rPr>
          <w:sz w:val="28"/>
          <w:szCs w:val="28"/>
        </w:rPr>
        <w:t>70</w:t>
      </w:r>
      <w:r w:rsidRPr="00764CBC">
        <w:rPr>
          <w:sz w:val="28"/>
          <w:szCs w:val="28"/>
        </w:rPr>
        <w:t>000 рублей, процентная ставка по кредиту 0% годовых при выполнении условий погашения предоставленной рассрочки в течение</w:t>
      </w:r>
      <w:r w:rsidRPr="00764CBC" w:rsidR="00EA50D2">
        <w:rPr>
          <w:sz w:val="28"/>
          <w:szCs w:val="28"/>
        </w:rPr>
        <w:t xml:space="preserve"> льготного периода кредитования</w:t>
      </w:r>
      <w:r w:rsidRPr="00764CBC">
        <w:rPr>
          <w:sz w:val="28"/>
          <w:szCs w:val="28"/>
        </w:rPr>
        <w:t xml:space="preserve">. </w:t>
      </w:r>
      <w:r w:rsidRPr="00764CBC" w:rsidR="0013614D">
        <w:rPr>
          <w:sz w:val="28"/>
          <w:szCs w:val="28"/>
        </w:rPr>
        <w:t xml:space="preserve"> Во всех иных случаях, в том </w:t>
      </w:r>
      <w:r w:rsidRPr="00764CBC" w:rsidR="00716696">
        <w:rPr>
          <w:sz w:val="28"/>
          <w:szCs w:val="28"/>
        </w:rPr>
        <w:t>числе при</w:t>
      </w:r>
      <w:r w:rsidRPr="00764CBC" w:rsidR="0013614D">
        <w:rPr>
          <w:sz w:val="28"/>
          <w:szCs w:val="28"/>
        </w:rPr>
        <w:t xml:space="preserve"> неоплате Минимального платежа и платежа по рассрочке в части кредита по карте на покупки вне партнёрский сети при их наличии, а также снятие наличных при внесении соответствующих изменений в Программу рассрочек - 34,90 % годовых.</w:t>
      </w:r>
      <w:r w:rsidRPr="00764CBC" w:rsidR="00EA50D2">
        <w:rPr>
          <w:sz w:val="28"/>
          <w:szCs w:val="28"/>
        </w:rPr>
        <w:t xml:space="preserve"> Срок кредита – 120 месяцев.</w:t>
      </w:r>
    </w:p>
    <w:p w:rsidR="006D3841"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 xml:space="preserve">Согласно п. 6 вышеназванного договора, порядок </w:t>
      </w:r>
      <w:r w:rsidRPr="00764CBC" w:rsidR="00B75045">
        <w:rPr>
          <w:rFonts w:ascii="Times New Roman" w:hAnsi="Times New Roman" w:cs="Times New Roman"/>
          <w:sz w:val="28"/>
          <w:szCs w:val="28"/>
        </w:rPr>
        <w:t>определения</w:t>
      </w:r>
      <w:r w:rsidRPr="00764CBC">
        <w:rPr>
          <w:rFonts w:ascii="Times New Roman" w:hAnsi="Times New Roman" w:cs="Times New Roman"/>
          <w:sz w:val="28"/>
          <w:szCs w:val="28"/>
        </w:rPr>
        <w:t xml:space="preserve"> платежа по рассрочке и минимального платежа установлен Общими условиями. Банк </w:t>
      </w:r>
      <w:r w:rsidRPr="00764CBC" w:rsidR="00B75045">
        <w:rPr>
          <w:rFonts w:ascii="Times New Roman" w:hAnsi="Times New Roman" w:cs="Times New Roman"/>
          <w:sz w:val="28"/>
          <w:szCs w:val="28"/>
        </w:rPr>
        <w:t>обеспечивает</w:t>
      </w:r>
      <w:r w:rsidRPr="00764CBC" w:rsidR="00547CF3">
        <w:rPr>
          <w:rFonts w:ascii="Times New Roman" w:hAnsi="Times New Roman" w:cs="Times New Roman"/>
          <w:sz w:val="28"/>
          <w:szCs w:val="28"/>
        </w:rPr>
        <w:t xml:space="preserve"> Клиенту доступ</w:t>
      </w:r>
      <w:r w:rsidRPr="00764CBC">
        <w:rPr>
          <w:rFonts w:ascii="Times New Roman" w:hAnsi="Times New Roman" w:cs="Times New Roman"/>
          <w:sz w:val="28"/>
          <w:szCs w:val="28"/>
        </w:rPr>
        <w:t xml:space="preserve"> к сведениям </w:t>
      </w:r>
      <w:r w:rsidRPr="00764CBC" w:rsidR="008A5877">
        <w:rPr>
          <w:rFonts w:ascii="Times New Roman" w:hAnsi="Times New Roman" w:cs="Times New Roman"/>
          <w:sz w:val="28"/>
          <w:szCs w:val="28"/>
        </w:rPr>
        <w:t>о размерах платежей посредством</w:t>
      </w:r>
      <w:r w:rsidRPr="00764CBC">
        <w:rPr>
          <w:rFonts w:ascii="Times New Roman" w:hAnsi="Times New Roman" w:cs="Times New Roman"/>
          <w:sz w:val="28"/>
          <w:szCs w:val="28"/>
        </w:rPr>
        <w:t xml:space="preserve"> </w:t>
      </w:r>
      <w:r w:rsidRPr="00764CBC" w:rsidR="00B75045">
        <w:rPr>
          <w:rFonts w:ascii="Times New Roman" w:hAnsi="Times New Roman" w:cs="Times New Roman"/>
          <w:sz w:val="28"/>
          <w:szCs w:val="28"/>
        </w:rPr>
        <w:t>информационных</w:t>
      </w:r>
      <w:r w:rsidRPr="00764CBC">
        <w:rPr>
          <w:rFonts w:ascii="Times New Roman" w:hAnsi="Times New Roman" w:cs="Times New Roman"/>
          <w:sz w:val="28"/>
          <w:szCs w:val="28"/>
        </w:rPr>
        <w:t xml:space="preserve"> сервисов</w:t>
      </w:r>
      <w:r w:rsidRPr="00764CBC" w:rsidR="00716696">
        <w:rPr>
          <w:rFonts w:ascii="Times New Roman" w:hAnsi="Times New Roman" w:cs="Times New Roman"/>
          <w:sz w:val="28"/>
          <w:szCs w:val="28"/>
        </w:rPr>
        <w:t xml:space="preserve">. Банк вправе </w:t>
      </w:r>
      <w:r w:rsidRPr="00764CBC" w:rsidR="00B75045">
        <w:rPr>
          <w:rFonts w:ascii="Times New Roman" w:hAnsi="Times New Roman" w:cs="Times New Roman"/>
          <w:sz w:val="28"/>
          <w:szCs w:val="28"/>
        </w:rPr>
        <w:t>дополнительно информировать Клиента о размерах</w:t>
      </w:r>
      <w:r w:rsidRPr="00764CBC">
        <w:rPr>
          <w:rFonts w:ascii="Times New Roman" w:hAnsi="Times New Roman" w:cs="Times New Roman"/>
          <w:sz w:val="28"/>
          <w:szCs w:val="28"/>
        </w:rPr>
        <w:t xml:space="preserve"> </w:t>
      </w:r>
      <w:r w:rsidRPr="00764CBC" w:rsidR="008A5877">
        <w:rPr>
          <w:rFonts w:ascii="Times New Roman" w:hAnsi="Times New Roman" w:cs="Times New Roman"/>
          <w:sz w:val="28"/>
          <w:szCs w:val="28"/>
        </w:rPr>
        <w:t>электронным сообщением</w:t>
      </w:r>
      <w:r w:rsidRPr="00764CBC" w:rsidR="00B75045">
        <w:rPr>
          <w:rFonts w:ascii="Times New Roman" w:hAnsi="Times New Roman" w:cs="Times New Roman"/>
          <w:sz w:val="28"/>
          <w:szCs w:val="28"/>
        </w:rPr>
        <w:t xml:space="preserve"> не позднее 5-го дня с начала каждого Платежного периода, начало расчетных периодов – 15 число каждого месяца.</w:t>
      </w:r>
    </w:p>
    <w:p w:rsidR="006D3841"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 xml:space="preserve">В соответствии с п. 12 </w:t>
      </w:r>
      <w:r w:rsidRPr="00764CBC" w:rsidR="004A4FBE">
        <w:rPr>
          <w:rFonts w:ascii="Times New Roman" w:hAnsi="Times New Roman" w:cs="Times New Roman"/>
          <w:sz w:val="28"/>
          <w:szCs w:val="28"/>
        </w:rPr>
        <w:t xml:space="preserve">Индивидуальных условий </w:t>
      </w:r>
      <w:r w:rsidRPr="00764CBC">
        <w:rPr>
          <w:rFonts w:ascii="Times New Roman" w:hAnsi="Times New Roman" w:cs="Times New Roman"/>
          <w:sz w:val="28"/>
          <w:szCs w:val="28"/>
        </w:rPr>
        <w:t xml:space="preserve">вышеназванного договора кредитования за ненадлежащее исполнение условий договора заемщик уплачивает </w:t>
      </w:r>
      <w:r w:rsidRPr="00764CBC" w:rsidR="00B75045">
        <w:rPr>
          <w:rFonts w:ascii="Times New Roman" w:hAnsi="Times New Roman" w:cs="Times New Roman"/>
          <w:sz w:val="28"/>
          <w:szCs w:val="28"/>
        </w:rPr>
        <w:t xml:space="preserve">неустойку в размере </w:t>
      </w:r>
      <w:r w:rsidRPr="00764CBC">
        <w:rPr>
          <w:rFonts w:ascii="Times New Roman" w:hAnsi="Times New Roman" w:cs="Times New Roman"/>
          <w:sz w:val="28"/>
          <w:szCs w:val="28"/>
        </w:rPr>
        <w:t>0,1% в день от суммы просроченной задолженности по возврату кредита и процентов</w:t>
      </w:r>
      <w:r w:rsidRPr="00764CBC" w:rsidR="00B75045">
        <w:rPr>
          <w:rFonts w:ascii="Times New Roman" w:hAnsi="Times New Roman" w:cs="Times New Roman"/>
          <w:sz w:val="28"/>
          <w:szCs w:val="28"/>
        </w:rPr>
        <w:t>, а также 590 руб. за каждое нарушение срока оплаты минимального платежа.</w:t>
      </w:r>
    </w:p>
    <w:p w:rsidR="006D3841" w:rsidRPr="00764CBC" w:rsidP="00716696">
      <w:pPr>
        <w:pStyle w:val="NormalWeb"/>
        <w:spacing w:before="0" w:beforeAutospacing="0" w:after="0" w:afterAutospacing="0"/>
        <w:ind w:firstLine="540"/>
        <w:jc w:val="both"/>
        <w:rPr>
          <w:sz w:val="28"/>
          <w:szCs w:val="28"/>
        </w:rPr>
      </w:pPr>
      <w:r w:rsidRPr="00764CBC">
        <w:rPr>
          <w:sz w:val="28"/>
          <w:szCs w:val="28"/>
        </w:rPr>
        <w:t xml:space="preserve">В соответствии с пунктом 14 </w:t>
      </w:r>
      <w:r w:rsidRPr="00764CBC" w:rsidR="004A4FBE">
        <w:rPr>
          <w:sz w:val="28"/>
          <w:szCs w:val="28"/>
        </w:rPr>
        <w:t>И</w:t>
      </w:r>
      <w:r w:rsidRPr="00764CBC">
        <w:rPr>
          <w:sz w:val="28"/>
          <w:szCs w:val="28"/>
        </w:rPr>
        <w:t>ндивидуальных условий договора потребительского кредита ответчик был</w:t>
      </w:r>
      <w:r w:rsidRPr="00764CBC" w:rsidR="004A4FBE">
        <w:rPr>
          <w:sz w:val="28"/>
          <w:szCs w:val="28"/>
        </w:rPr>
        <w:t>а</w:t>
      </w:r>
      <w:r w:rsidRPr="00764CBC">
        <w:rPr>
          <w:sz w:val="28"/>
          <w:szCs w:val="28"/>
        </w:rPr>
        <w:t xml:space="preserve"> ознакомлен</w:t>
      </w:r>
      <w:r w:rsidRPr="00764CBC" w:rsidR="004A4FBE">
        <w:rPr>
          <w:sz w:val="28"/>
          <w:szCs w:val="28"/>
        </w:rPr>
        <w:t>а</w:t>
      </w:r>
      <w:r w:rsidRPr="00764CBC">
        <w:rPr>
          <w:sz w:val="28"/>
          <w:szCs w:val="28"/>
        </w:rPr>
        <w:t xml:space="preserve"> с общими условиями договора, согласил</w:t>
      </w:r>
      <w:r w:rsidRPr="00764CBC" w:rsidR="00716696">
        <w:rPr>
          <w:sz w:val="28"/>
          <w:szCs w:val="28"/>
        </w:rPr>
        <w:t>ась</w:t>
      </w:r>
      <w:r w:rsidRPr="00764CBC">
        <w:rPr>
          <w:sz w:val="28"/>
          <w:szCs w:val="28"/>
        </w:rPr>
        <w:t xml:space="preserve"> с ними и обязал</w:t>
      </w:r>
      <w:r w:rsidRPr="00764CBC" w:rsidR="00716696">
        <w:rPr>
          <w:sz w:val="28"/>
          <w:szCs w:val="28"/>
        </w:rPr>
        <w:t>ась</w:t>
      </w:r>
      <w:r w:rsidRPr="00764CBC">
        <w:rPr>
          <w:sz w:val="28"/>
          <w:szCs w:val="28"/>
        </w:rPr>
        <w:t xml:space="preserve"> их соблюдать. </w:t>
      </w:r>
    </w:p>
    <w:p w:rsidR="00547CF3" w:rsidRPr="00764CBC" w:rsidP="00716696">
      <w:pPr>
        <w:pStyle w:val="NormalWeb"/>
        <w:spacing w:before="0" w:beforeAutospacing="0" w:after="0" w:afterAutospacing="0"/>
        <w:ind w:firstLine="540"/>
        <w:jc w:val="both"/>
        <w:rPr>
          <w:sz w:val="28"/>
          <w:szCs w:val="28"/>
        </w:rPr>
      </w:pPr>
      <w:r w:rsidRPr="00764CBC">
        <w:rPr>
          <w:sz w:val="28"/>
          <w:szCs w:val="28"/>
        </w:rPr>
        <w:t xml:space="preserve">В силу общих условий договор потребительского кредита считается заключенным с момента подписания банком и заемщиком договора потребительского кредита и открытия лимита кредита заемщику. </w:t>
      </w:r>
    </w:p>
    <w:p w:rsidR="00547CF3" w:rsidRPr="00764CBC" w:rsidP="00716696">
      <w:pPr>
        <w:pStyle w:val="NormalWeb"/>
        <w:spacing w:before="0" w:beforeAutospacing="0" w:after="0" w:afterAutospacing="0"/>
        <w:ind w:firstLine="540"/>
        <w:jc w:val="both"/>
        <w:rPr>
          <w:sz w:val="28"/>
          <w:szCs w:val="28"/>
        </w:rPr>
      </w:pPr>
      <w:r w:rsidRPr="00764CBC">
        <w:rPr>
          <w:sz w:val="28"/>
          <w:szCs w:val="28"/>
        </w:rPr>
        <w:t xml:space="preserve">Из </w:t>
      </w:r>
      <w:r w:rsidRPr="00764CBC">
        <w:rPr>
          <w:sz w:val="28"/>
          <w:szCs w:val="28"/>
        </w:rPr>
        <w:t>заявлени</w:t>
      </w:r>
      <w:r w:rsidRPr="00764CBC">
        <w:rPr>
          <w:sz w:val="28"/>
          <w:szCs w:val="28"/>
        </w:rPr>
        <w:t>я заёмщика Дружининой О.В.</w:t>
      </w:r>
      <w:r w:rsidRPr="00764CBC">
        <w:rPr>
          <w:sz w:val="28"/>
          <w:szCs w:val="28"/>
        </w:rPr>
        <w:t xml:space="preserve"> </w:t>
      </w:r>
      <w:r w:rsidRPr="00764CBC">
        <w:rPr>
          <w:sz w:val="28"/>
          <w:szCs w:val="28"/>
        </w:rPr>
        <w:t xml:space="preserve">от 16.05.2019 </w:t>
      </w:r>
      <w:r w:rsidRPr="00764CBC">
        <w:rPr>
          <w:sz w:val="28"/>
          <w:szCs w:val="28"/>
        </w:rPr>
        <w:t>о предоставлении потребительского кредита по карте</w:t>
      </w:r>
      <w:r w:rsidRPr="00764CBC" w:rsidR="002D3FD6">
        <w:rPr>
          <w:sz w:val="28"/>
          <w:szCs w:val="28"/>
        </w:rPr>
        <w:t xml:space="preserve"> и открытии счета </w:t>
      </w:r>
      <w:r w:rsidRPr="00764CBC">
        <w:rPr>
          <w:sz w:val="28"/>
          <w:szCs w:val="28"/>
        </w:rPr>
        <w:t xml:space="preserve">Дружинина О.В.  просила предоставить ей потребительский кредит по </w:t>
      </w:r>
      <w:r w:rsidRPr="00764CBC" w:rsidR="002D3FD6">
        <w:rPr>
          <w:sz w:val="28"/>
          <w:szCs w:val="28"/>
        </w:rPr>
        <w:t>карте «Карта рассрочки Свободы»</w:t>
      </w:r>
      <w:r w:rsidRPr="00764CBC">
        <w:rPr>
          <w:sz w:val="28"/>
          <w:szCs w:val="28"/>
        </w:rPr>
        <w:t xml:space="preserve">, с </w:t>
      </w:r>
      <w:r w:rsidRPr="00764CBC" w:rsidR="002D3FD6">
        <w:rPr>
          <w:sz w:val="28"/>
          <w:szCs w:val="28"/>
        </w:rPr>
        <w:t>лимитом овердрафта</w:t>
      </w:r>
      <w:r w:rsidRPr="00764CBC">
        <w:rPr>
          <w:sz w:val="28"/>
          <w:szCs w:val="28"/>
        </w:rPr>
        <w:t xml:space="preserve"> 70000 руб., и активировать следующие дополнительные услуги: </w:t>
      </w:r>
      <w:r w:rsidRPr="00764CBC">
        <w:rPr>
          <w:sz w:val="28"/>
          <w:szCs w:val="28"/>
        </w:rPr>
        <w:t>«</w:t>
      </w:r>
      <w:r w:rsidRPr="00764CBC">
        <w:rPr>
          <w:sz w:val="28"/>
          <w:szCs w:val="28"/>
        </w:rPr>
        <w:t>СМС-пакет</w:t>
      </w:r>
      <w:r w:rsidRPr="00764CBC">
        <w:rPr>
          <w:sz w:val="28"/>
          <w:szCs w:val="28"/>
        </w:rPr>
        <w:t>»</w:t>
      </w:r>
      <w:r w:rsidRPr="00764CBC">
        <w:rPr>
          <w:sz w:val="28"/>
          <w:szCs w:val="28"/>
        </w:rPr>
        <w:t xml:space="preserve"> (</w:t>
      </w:r>
      <w:r w:rsidRPr="00764CBC">
        <w:rPr>
          <w:sz w:val="28"/>
          <w:szCs w:val="28"/>
        </w:rPr>
        <w:t xml:space="preserve">комиссия </w:t>
      </w:r>
      <w:r w:rsidRPr="00764CBC">
        <w:rPr>
          <w:sz w:val="28"/>
          <w:szCs w:val="28"/>
        </w:rPr>
        <w:t xml:space="preserve">99 руб. ежемесячно), Программу ссудной заложенности «Свобода» - </w:t>
      </w:r>
      <w:r w:rsidRPr="00764CBC">
        <w:rPr>
          <w:sz w:val="28"/>
          <w:szCs w:val="28"/>
        </w:rPr>
        <w:t xml:space="preserve">комиссия </w:t>
      </w:r>
      <w:r w:rsidRPr="00764CBC">
        <w:rPr>
          <w:sz w:val="28"/>
          <w:szCs w:val="28"/>
        </w:rPr>
        <w:t>249 руб.</w:t>
      </w:r>
    </w:p>
    <w:p w:rsidR="00547CF3" w:rsidRPr="00764CBC" w:rsidP="00716696">
      <w:pPr>
        <w:pStyle w:val="NormalWeb"/>
        <w:spacing w:before="0" w:beforeAutospacing="0" w:after="0" w:afterAutospacing="0"/>
        <w:ind w:firstLine="540"/>
        <w:jc w:val="both"/>
        <w:rPr>
          <w:sz w:val="28"/>
          <w:szCs w:val="28"/>
        </w:rPr>
      </w:pPr>
      <w:r w:rsidRPr="00764CBC">
        <w:rPr>
          <w:sz w:val="28"/>
          <w:szCs w:val="28"/>
        </w:rPr>
        <w:t>При подписании заявления Дружинина О.В. подтвердила, что озн</w:t>
      </w:r>
      <w:r w:rsidRPr="00764CBC" w:rsidR="002D3FD6">
        <w:rPr>
          <w:sz w:val="28"/>
          <w:szCs w:val="28"/>
        </w:rPr>
        <w:t>акомлена и согласна с условиями</w:t>
      </w:r>
      <w:r w:rsidRPr="00764CBC">
        <w:rPr>
          <w:sz w:val="28"/>
          <w:szCs w:val="28"/>
        </w:rPr>
        <w:t xml:space="preserve"> дополнительных услуг, </w:t>
      </w:r>
      <w:r w:rsidRPr="00764CBC" w:rsidR="002D3FD6">
        <w:rPr>
          <w:sz w:val="28"/>
          <w:szCs w:val="28"/>
        </w:rPr>
        <w:t>с действующий редакцией Тарифов</w:t>
      </w:r>
      <w:r w:rsidRPr="00764CBC">
        <w:rPr>
          <w:sz w:val="28"/>
          <w:szCs w:val="28"/>
        </w:rPr>
        <w:t xml:space="preserve"> ООО «ХКФ Банк», по банковскому облуживанию клиентов, действующей программой Рассрочек. Указанные документы являются общедоступными, размещаются на в местах оформления кредита и на сайте Банка и интернете по адресу </w:t>
      </w:r>
      <w:hyperlink r:id="rId13" w:history="1">
        <w:r w:rsidRPr="00764CBC" w:rsidR="00663FFF">
          <w:rPr>
            <w:rStyle w:val="Hyperlink"/>
            <w:color w:val="auto"/>
            <w:sz w:val="28"/>
            <w:szCs w:val="28"/>
            <w:u w:val="none"/>
            <w:lang w:val="en-US"/>
          </w:rPr>
          <w:t>www</w:t>
        </w:r>
        <w:r w:rsidRPr="00764CBC" w:rsidR="00663FFF">
          <w:rPr>
            <w:rStyle w:val="Hyperlink"/>
            <w:color w:val="auto"/>
            <w:sz w:val="28"/>
            <w:szCs w:val="28"/>
            <w:u w:val="none"/>
          </w:rPr>
          <w:t>.</w:t>
        </w:r>
        <w:r w:rsidRPr="00764CBC" w:rsidR="00663FFF">
          <w:rPr>
            <w:rStyle w:val="Hyperlink"/>
            <w:color w:val="auto"/>
            <w:sz w:val="28"/>
            <w:szCs w:val="28"/>
            <w:u w:val="none"/>
            <w:lang w:val="en-US"/>
          </w:rPr>
          <w:t>homekredit</w:t>
        </w:r>
        <w:r w:rsidRPr="00764CBC" w:rsidR="00663FFF">
          <w:rPr>
            <w:rStyle w:val="Hyperlink"/>
            <w:color w:val="auto"/>
            <w:sz w:val="28"/>
            <w:szCs w:val="28"/>
            <w:u w:val="none"/>
          </w:rPr>
          <w:t>.</w:t>
        </w:r>
        <w:r w:rsidRPr="00764CBC" w:rsidR="00663FFF">
          <w:rPr>
            <w:rStyle w:val="Hyperlink"/>
            <w:color w:val="auto"/>
            <w:sz w:val="28"/>
            <w:szCs w:val="28"/>
            <w:u w:val="none"/>
            <w:lang w:val="en-US"/>
          </w:rPr>
          <w:t>ru</w:t>
        </w:r>
      </w:hyperlink>
      <w:r w:rsidRPr="00764CBC" w:rsidR="00663FFF">
        <w:rPr>
          <w:sz w:val="28"/>
          <w:szCs w:val="28"/>
        </w:rPr>
        <w:t>.</w:t>
      </w:r>
    </w:p>
    <w:p w:rsidR="006C0DE8" w:rsidRPr="00764CBC" w:rsidP="004A4FBE">
      <w:pPr>
        <w:spacing w:after="0" w:line="240" w:lineRule="auto"/>
        <w:ind w:firstLine="540"/>
        <w:jc w:val="both"/>
        <w:rPr>
          <w:rFonts w:ascii="Times New Roman" w:hAnsi="Times New Roman" w:cs="Times New Roman"/>
          <w:sz w:val="28"/>
          <w:szCs w:val="28"/>
        </w:rPr>
      </w:pPr>
      <w:r w:rsidRPr="00764CBC">
        <w:rPr>
          <w:sz w:val="28"/>
          <w:szCs w:val="28"/>
        </w:rPr>
        <w:t xml:space="preserve"> </w:t>
      </w:r>
      <w:r w:rsidRPr="00764CBC">
        <w:rPr>
          <w:rFonts w:ascii="Times New Roman" w:hAnsi="Times New Roman" w:cs="Times New Roman"/>
          <w:sz w:val="28"/>
          <w:szCs w:val="28"/>
        </w:rPr>
        <w:t xml:space="preserve"> Суд полагает, что совокупность представленных доказательств является достаточной и свидетельствует о том, что кредитный договор между банком и Дружининой О.В. был заключен, условия договора были согласованы, денежные средства были выданы и получены ответчиком</w:t>
      </w:r>
      <w:r w:rsidRPr="00764CBC">
        <w:rPr>
          <w:rFonts w:ascii="Times New Roman" w:hAnsi="Times New Roman" w:cs="Times New Roman"/>
          <w:sz w:val="28"/>
          <w:szCs w:val="28"/>
        </w:rPr>
        <w:t xml:space="preserve">, </w:t>
      </w:r>
      <w:r w:rsidRPr="00764CBC">
        <w:rPr>
          <w:rFonts w:ascii="Times New Roman" w:eastAsia="Times New Roman" w:hAnsi="Times New Roman" w:cs="Times New Roman"/>
          <w:sz w:val="28"/>
          <w:szCs w:val="28"/>
        </w:rPr>
        <w:t>кредитный договор по содержанию соответствует требованиям закона.</w:t>
      </w:r>
      <w:r w:rsidRPr="00764CBC">
        <w:rPr>
          <w:rFonts w:ascii="Times New Roman" w:hAnsi="Times New Roman" w:cs="Times New Roman"/>
          <w:sz w:val="28"/>
          <w:szCs w:val="28"/>
        </w:rPr>
        <w:t xml:space="preserve"> </w:t>
      </w:r>
      <w:r w:rsidRPr="00764CBC">
        <w:rPr>
          <w:rFonts w:ascii="Times New Roman" w:hAnsi="Times New Roman" w:cs="Times New Roman"/>
          <w:sz w:val="28"/>
          <w:szCs w:val="28"/>
        </w:rPr>
        <w:t xml:space="preserve"> </w:t>
      </w:r>
    </w:p>
    <w:p w:rsidR="008A5877" w:rsidRPr="00764CBC" w:rsidP="008A5877">
      <w:pPr>
        <w:spacing w:after="0" w:line="240" w:lineRule="auto"/>
        <w:ind w:firstLine="540"/>
        <w:jc w:val="both"/>
        <w:rPr>
          <w:rFonts w:ascii="Times New Roman" w:eastAsia="Times New Roman" w:hAnsi="Times New Roman" w:cs="Times New Roman"/>
          <w:sz w:val="28"/>
          <w:szCs w:val="28"/>
        </w:rPr>
      </w:pPr>
      <w:r w:rsidRPr="00764CBC">
        <w:rPr>
          <w:rFonts w:ascii="Times New Roman" w:hAnsi="Times New Roman" w:cs="Times New Roman"/>
          <w:sz w:val="28"/>
          <w:szCs w:val="28"/>
        </w:rPr>
        <w:t xml:space="preserve">Факт </w:t>
      </w:r>
      <w:r w:rsidRPr="00764CBC" w:rsidR="00B75045">
        <w:rPr>
          <w:rFonts w:ascii="Times New Roman" w:hAnsi="Times New Roman" w:cs="Times New Roman"/>
          <w:sz w:val="28"/>
          <w:szCs w:val="28"/>
        </w:rPr>
        <w:t xml:space="preserve">подписания кредитного договора №2298039297(7748981825) </w:t>
      </w:r>
      <w:r w:rsidRPr="00764CBC">
        <w:rPr>
          <w:rFonts w:ascii="Times New Roman" w:hAnsi="Times New Roman" w:cs="Times New Roman"/>
          <w:sz w:val="28"/>
          <w:szCs w:val="28"/>
        </w:rPr>
        <w:t>от 16.05.2019 и получение по нему денежных средств в размере 70000 руб. в ходе рассмотрения ответчик не оспаривала.</w:t>
      </w:r>
      <w:r w:rsidRPr="00764CBC">
        <w:rPr>
          <w:rFonts w:ascii="Times New Roman" w:hAnsi="Times New Roman" w:cs="Times New Roman"/>
          <w:sz w:val="28"/>
          <w:szCs w:val="28"/>
        </w:rPr>
        <w:t xml:space="preserve"> </w:t>
      </w:r>
    </w:p>
    <w:p w:rsidR="00B75045"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 xml:space="preserve">В силу </w:t>
      </w:r>
      <w:hyperlink r:id="rId14" w:history="1">
        <w:r w:rsidRPr="00764CBC">
          <w:rPr>
            <w:rFonts w:ascii="Times New Roman" w:hAnsi="Times New Roman" w:cs="Times New Roman"/>
            <w:sz w:val="28"/>
            <w:szCs w:val="28"/>
          </w:rPr>
          <w:t>п. 1</w:t>
        </w:r>
      </w:hyperlink>
      <w:r w:rsidRPr="00764CBC">
        <w:rPr>
          <w:rFonts w:ascii="Times New Roman" w:hAnsi="Times New Roman" w:cs="Times New Roman"/>
          <w:sz w:val="28"/>
          <w:szCs w:val="28"/>
        </w:rPr>
        <w:t xml:space="preserve">, </w:t>
      </w:r>
      <w:hyperlink r:id="rId15" w:history="1">
        <w:r w:rsidRPr="00764CBC">
          <w:rPr>
            <w:rFonts w:ascii="Times New Roman" w:hAnsi="Times New Roman" w:cs="Times New Roman"/>
            <w:sz w:val="28"/>
            <w:szCs w:val="28"/>
          </w:rPr>
          <w:t>2</w:t>
        </w:r>
      </w:hyperlink>
      <w:r w:rsidRPr="00764CBC">
        <w:rPr>
          <w:rFonts w:ascii="Times New Roman" w:hAnsi="Times New Roman" w:cs="Times New Roman"/>
          <w:sz w:val="28"/>
          <w:szCs w:val="28"/>
        </w:rPr>
        <w:t xml:space="preserve"> и </w:t>
      </w:r>
      <w:hyperlink r:id="rId16" w:history="1">
        <w:r w:rsidRPr="00764CBC">
          <w:rPr>
            <w:rFonts w:ascii="Times New Roman" w:hAnsi="Times New Roman" w:cs="Times New Roman"/>
            <w:sz w:val="28"/>
            <w:szCs w:val="28"/>
          </w:rPr>
          <w:t>3 ст. 382</w:t>
        </w:r>
      </w:hyperlink>
      <w:r w:rsidRPr="00764CBC">
        <w:rPr>
          <w:rFonts w:ascii="Times New Roman" w:hAnsi="Times New Roman" w:cs="Times New Roman"/>
          <w:sz w:val="28"/>
          <w:szCs w:val="28"/>
        </w:rPr>
        <w:t xml:space="preserve"> Гражданского кодекса Российской Федерации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 </w:t>
      </w:r>
      <w:hyperlink r:id="rId14" w:history="1">
        <w:r w:rsidRPr="00764CBC">
          <w:rPr>
            <w:rFonts w:ascii="Times New Roman" w:hAnsi="Times New Roman" w:cs="Times New Roman"/>
            <w:sz w:val="28"/>
            <w:szCs w:val="28"/>
          </w:rPr>
          <w:t>(п. 1)</w:t>
        </w:r>
      </w:hyperlink>
      <w:r w:rsidRPr="00764CBC">
        <w:rPr>
          <w:rFonts w:ascii="Times New Roman" w:hAnsi="Times New Roman" w:cs="Times New Roman"/>
          <w:sz w:val="28"/>
          <w:szCs w:val="28"/>
        </w:rPr>
        <w:t>. Для перехода к другому лицу прав кредитора не требуется согласие должника, если иное не предусмотрено законом или договором (п. 2).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 (п. 3).</w:t>
      </w:r>
    </w:p>
    <w:p w:rsidR="00B75045"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 xml:space="preserve">Согласно </w:t>
      </w:r>
      <w:hyperlink r:id="rId17" w:history="1">
        <w:r w:rsidRPr="00764CBC">
          <w:rPr>
            <w:rFonts w:ascii="Times New Roman" w:hAnsi="Times New Roman" w:cs="Times New Roman"/>
            <w:sz w:val="28"/>
            <w:szCs w:val="28"/>
          </w:rPr>
          <w:t>п. 1 ст. 384</w:t>
        </w:r>
      </w:hyperlink>
      <w:r w:rsidRPr="00764CBC">
        <w:rPr>
          <w:rFonts w:ascii="Times New Roman" w:hAnsi="Times New Roman" w:cs="Times New Roman"/>
          <w:sz w:val="28"/>
          <w:szCs w:val="28"/>
        </w:rPr>
        <w:t xml:space="preserve"> Гражданского кодекса Российской Федерации,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75045"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 xml:space="preserve">По смыслу </w:t>
      </w:r>
      <w:hyperlink r:id="rId18" w:history="1">
        <w:r w:rsidRPr="00764CBC">
          <w:rPr>
            <w:rFonts w:ascii="Times New Roman" w:hAnsi="Times New Roman" w:cs="Times New Roman"/>
            <w:sz w:val="28"/>
            <w:szCs w:val="28"/>
          </w:rPr>
          <w:t>ст. 388</w:t>
        </w:r>
      </w:hyperlink>
      <w:r w:rsidRPr="00764CBC">
        <w:rPr>
          <w:rFonts w:ascii="Times New Roman" w:hAnsi="Times New Roman" w:cs="Times New Roman"/>
          <w:sz w:val="28"/>
          <w:szCs w:val="28"/>
        </w:rPr>
        <w:t xml:space="preserve"> Гражданского кодекса Российской Федерации уступка требования кредитором (цедентом) другому лицу (цессионарию) допускается, если она не противоречит закону. При этом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75045"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 xml:space="preserve">На основании </w:t>
      </w:r>
      <w:hyperlink r:id="rId19" w:history="1">
        <w:r w:rsidRPr="00764CBC">
          <w:rPr>
            <w:rFonts w:ascii="Times New Roman" w:hAnsi="Times New Roman" w:cs="Times New Roman"/>
            <w:sz w:val="28"/>
            <w:szCs w:val="28"/>
          </w:rPr>
          <w:t>п. 1 ст. 389</w:t>
        </w:r>
      </w:hyperlink>
      <w:r w:rsidRPr="00764CBC">
        <w:rPr>
          <w:rFonts w:ascii="Times New Roman" w:hAnsi="Times New Roman" w:cs="Times New Roman"/>
          <w:sz w:val="28"/>
          <w:szCs w:val="28"/>
        </w:rPr>
        <w:t xml:space="preserve"> Гражданского кодекса Российской Федерации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75045"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Из п. 13 кредитного договора</w:t>
      </w:r>
      <w:r w:rsidRPr="00764CBC" w:rsidR="0024155F">
        <w:rPr>
          <w:rFonts w:ascii="Times New Roman" w:hAnsi="Times New Roman" w:cs="Times New Roman"/>
          <w:sz w:val="28"/>
          <w:szCs w:val="28"/>
        </w:rPr>
        <w:t xml:space="preserve"> №2298039297(7748981825) от 16.05.2019</w:t>
      </w:r>
      <w:r w:rsidRPr="00764CBC">
        <w:rPr>
          <w:rFonts w:ascii="Times New Roman" w:hAnsi="Times New Roman" w:cs="Times New Roman"/>
          <w:sz w:val="28"/>
          <w:szCs w:val="28"/>
        </w:rPr>
        <w:t xml:space="preserve"> следует, что ответчик разрешил уступку прав (требований).</w:t>
      </w:r>
    </w:p>
    <w:p w:rsidR="00B75045" w:rsidRPr="00764CBC" w:rsidP="00716696">
      <w:pPr>
        <w:pStyle w:val="ConsPlusNormal"/>
        <w:ind w:firstLine="540"/>
        <w:jc w:val="both"/>
        <w:rPr>
          <w:rFonts w:ascii="Times New Roman" w:hAnsi="Times New Roman" w:cs="Times New Roman"/>
          <w:sz w:val="28"/>
          <w:szCs w:val="28"/>
        </w:rPr>
      </w:pPr>
      <w:r w:rsidRPr="00764CBC">
        <w:rPr>
          <w:rFonts w:ascii="Times New Roman" w:hAnsi="Times New Roman" w:cs="Times New Roman"/>
          <w:sz w:val="28"/>
          <w:szCs w:val="28"/>
        </w:rPr>
        <w:t>22.02.2023 между ООО "Хоум Кредит энд Финанс Банк" и ПАО "</w:t>
      </w:r>
      <w:r w:rsidRPr="00764CBC">
        <w:rPr>
          <w:rFonts w:ascii="Times New Roman" w:hAnsi="Times New Roman" w:cs="Times New Roman"/>
          <w:sz w:val="28"/>
          <w:szCs w:val="28"/>
        </w:rPr>
        <w:t>Совкомбанк</w:t>
      </w:r>
      <w:r w:rsidRPr="00764CBC">
        <w:rPr>
          <w:rFonts w:ascii="Times New Roman" w:hAnsi="Times New Roman" w:cs="Times New Roman"/>
          <w:sz w:val="28"/>
          <w:szCs w:val="28"/>
        </w:rPr>
        <w:t xml:space="preserve">" был заключен договор переуступки, по условиям которого к истцу перешли все права (требования) и иные права, основанные на договорах об использовании карты, сведения о которых содержатся в базе </w:t>
      </w:r>
      <w:r w:rsidRPr="00764CBC">
        <w:rPr>
          <w:rFonts w:ascii="Times New Roman" w:hAnsi="Times New Roman" w:cs="Times New Roman"/>
          <w:sz w:val="28"/>
          <w:szCs w:val="28"/>
        </w:rPr>
        <w:t xml:space="preserve">данных, в объеме сведений, необходимых цессионарию для реализации правомочий в отношении уступаемых прав, в том числе по договору №2298039297(7748981825) от 16.05.2019, заключенному с Дружининой О.В. </w:t>
      </w:r>
    </w:p>
    <w:p w:rsidR="008A5877" w:rsidRPr="00764CBC" w:rsidP="008A5877">
      <w:pPr>
        <w:pStyle w:val="NormalWeb"/>
        <w:spacing w:before="0" w:beforeAutospacing="0" w:after="0" w:afterAutospacing="0"/>
        <w:ind w:firstLine="540"/>
        <w:jc w:val="both"/>
        <w:rPr>
          <w:sz w:val="28"/>
          <w:szCs w:val="28"/>
        </w:rPr>
      </w:pPr>
      <w:r w:rsidRPr="00764CBC">
        <w:rPr>
          <w:sz w:val="28"/>
          <w:szCs w:val="28"/>
        </w:rPr>
        <w:t>Из выписки по счету, открытому на имя Дружининой О.В., следует, что банк выполнил обязательства по предоставлению ответчику кредитных денежных средств</w:t>
      </w:r>
      <w:r w:rsidRPr="00764CBC">
        <w:rPr>
          <w:sz w:val="28"/>
          <w:szCs w:val="28"/>
        </w:rPr>
        <w:t xml:space="preserve">, </w:t>
      </w:r>
      <w:r w:rsidRPr="00361725">
        <w:rPr>
          <w:sz w:val="28"/>
          <w:szCs w:val="28"/>
        </w:rPr>
        <w:t>за время действия договора потребительского кредита по программ</w:t>
      </w:r>
      <w:r w:rsidRPr="00764CBC">
        <w:rPr>
          <w:sz w:val="28"/>
          <w:szCs w:val="28"/>
        </w:rPr>
        <w:t xml:space="preserve">е "Карта рассрочки "Свобода" Дружинина О.В. </w:t>
      </w:r>
      <w:r w:rsidRPr="00361725">
        <w:rPr>
          <w:sz w:val="28"/>
          <w:szCs w:val="28"/>
        </w:rPr>
        <w:t xml:space="preserve">пользовалась предоставленным ею кредитом, что подтверждается выпиской по счету за период с </w:t>
      </w:r>
      <w:r w:rsidRPr="00764CBC">
        <w:rPr>
          <w:sz w:val="28"/>
          <w:szCs w:val="28"/>
        </w:rPr>
        <w:t xml:space="preserve">16.05.2016 по 20.12.2023, однако ответчик свои обязательства исполняла ненадлежащим образом, с нарушением сроков льготного периода кредитования, с 03.02.2023 платежи в счет погашения задолженности Дружининой О.В.  не вносились. </w:t>
      </w:r>
    </w:p>
    <w:p w:rsidR="00050E14" w:rsidRPr="00764CBC" w:rsidP="00050E14">
      <w:pPr>
        <w:spacing w:after="0" w:line="240" w:lineRule="auto"/>
        <w:ind w:firstLine="539"/>
        <w:jc w:val="both"/>
        <w:rPr>
          <w:rFonts w:ascii="Times New Roman" w:hAnsi="Times New Roman" w:cs="Times New Roman"/>
          <w:sz w:val="28"/>
          <w:szCs w:val="28"/>
        </w:rPr>
      </w:pPr>
      <w:r w:rsidRPr="00764CBC">
        <w:rPr>
          <w:rFonts w:ascii="Times New Roman" w:hAnsi="Times New Roman" w:cs="Times New Roman"/>
          <w:sz w:val="28"/>
          <w:szCs w:val="28"/>
        </w:rPr>
        <w:t xml:space="preserve">Определением мирового судьи судебного участка №2 Кондинского судебного района ХМАО-Югры от 27.09.2023 судебный приказ №2-2460-0402/2023 от 28.08.2023 о взыскании с Дружининой О.В. задолженности по кредитному договору 16.05.2019 в размере 37125,45 рублей отменен на основании возражений должника. </w:t>
      </w:r>
    </w:p>
    <w:p w:rsidR="004A4FBE" w:rsidRPr="00764CBC" w:rsidP="0024155F">
      <w:pPr>
        <w:spacing w:after="0" w:line="240" w:lineRule="auto"/>
        <w:ind w:firstLine="540"/>
        <w:jc w:val="both"/>
        <w:rPr>
          <w:rFonts w:ascii="Times New Roman" w:eastAsia="Times New Roman" w:hAnsi="Times New Roman" w:cs="Times New Roman"/>
          <w:sz w:val="28"/>
          <w:szCs w:val="28"/>
        </w:rPr>
      </w:pPr>
      <w:r w:rsidRPr="00764CBC">
        <w:rPr>
          <w:rFonts w:ascii="Times New Roman" w:eastAsia="Times New Roman" w:hAnsi="Times New Roman" w:cs="Times New Roman"/>
          <w:sz w:val="28"/>
          <w:szCs w:val="28"/>
        </w:rPr>
        <w:t xml:space="preserve">Согласно п. 1, 2 Раздела 4 Общих условий договора обеспечением исполнения Клиентом обязательств по Договору является неустойка (штрафы, пени), предусмотренная Индивидуальными условиями по Кредиту по карте (п.1). </w:t>
      </w:r>
    </w:p>
    <w:p w:rsidR="004A4FBE" w:rsidRPr="00764CBC" w:rsidP="0024155F">
      <w:pPr>
        <w:spacing w:after="0" w:line="240" w:lineRule="auto"/>
        <w:ind w:firstLine="540"/>
        <w:jc w:val="both"/>
        <w:rPr>
          <w:rFonts w:ascii="Times New Roman" w:eastAsia="Times New Roman" w:hAnsi="Times New Roman" w:cs="Times New Roman"/>
          <w:sz w:val="28"/>
          <w:szCs w:val="28"/>
        </w:rPr>
      </w:pPr>
      <w:r w:rsidRPr="00764CBC">
        <w:rPr>
          <w:rFonts w:ascii="Times New Roman" w:eastAsia="Times New Roman" w:hAnsi="Times New Roman" w:cs="Times New Roman"/>
          <w:sz w:val="28"/>
          <w:szCs w:val="28"/>
        </w:rPr>
        <w:t xml:space="preserve">Банк имеет право на взыскание с Клиента сверх неустойки расходов, понесенных Банком при осуществлении действий по взысканию просроченной задолженности по Кредиту по Карте (п.1.1). </w:t>
      </w:r>
    </w:p>
    <w:p w:rsidR="0024155F" w:rsidRPr="00764CBC" w:rsidP="0024155F">
      <w:pPr>
        <w:spacing w:after="0" w:line="240" w:lineRule="auto"/>
        <w:ind w:firstLine="540"/>
        <w:jc w:val="both"/>
        <w:rPr>
          <w:rFonts w:ascii="Times New Roman" w:eastAsia="Times New Roman" w:hAnsi="Times New Roman" w:cs="Times New Roman"/>
          <w:sz w:val="28"/>
          <w:szCs w:val="28"/>
        </w:rPr>
      </w:pPr>
      <w:r w:rsidRPr="00764CBC">
        <w:rPr>
          <w:rFonts w:ascii="Times New Roman" w:eastAsia="Times New Roman" w:hAnsi="Times New Roman" w:cs="Times New Roman"/>
          <w:sz w:val="28"/>
          <w:szCs w:val="28"/>
        </w:rPr>
        <w:t>Банк имеет право потребовать от Клиента полного досрочного погашения Задолженности по Кредиту по Карте в случаях, предусмотренных законодательством РФ. Требование о полном досрочном погашении Задолженности по Кредиту по Карте, предъявленное Банком на основании настоящего пункта, подлежит исполнению Клиентом в течении 30 дней календарных дней с момента направления Банком вышеуказанного требования в письменном виде или уведомления Клиента по телефону если иной сроку не указан в требовании.</w:t>
      </w:r>
    </w:p>
    <w:p w:rsidR="0024155F" w:rsidRPr="00764CBC" w:rsidP="0024155F">
      <w:pPr>
        <w:spacing w:after="0" w:line="240" w:lineRule="auto"/>
        <w:ind w:firstLine="540"/>
        <w:jc w:val="both"/>
        <w:rPr>
          <w:rFonts w:ascii="Times New Roman" w:hAnsi="Times New Roman" w:cs="Times New Roman"/>
          <w:sz w:val="28"/>
          <w:szCs w:val="28"/>
        </w:rPr>
      </w:pPr>
      <w:r w:rsidRPr="00764CBC">
        <w:rPr>
          <w:rFonts w:ascii="Times New Roman" w:eastAsia="Times New Roman" w:hAnsi="Times New Roman" w:cs="Times New Roman"/>
          <w:sz w:val="28"/>
          <w:szCs w:val="28"/>
        </w:rPr>
        <w:t xml:space="preserve"> </w:t>
      </w:r>
      <w:r w:rsidRPr="00764CBC">
        <w:rPr>
          <w:rFonts w:ascii="Times New Roman" w:hAnsi="Times New Roman" w:cs="Times New Roman"/>
          <w:sz w:val="28"/>
          <w:szCs w:val="28"/>
        </w:rPr>
        <w:t xml:space="preserve"> Таким образом, как было установлено в судебном заседании ответчиком регулярно нарушаются условия договора потребительского кредита в части внесения денежных средств </w:t>
      </w:r>
      <w:r w:rsidRPr="00764CBC" w:rsidR="004A4FBE">
        <w:rPr>
          <w:rFonts w:ascii="Times New Roman" w:hAnsi="Times New Roman" w:cs="Times New Roman"/>
          <w:sz w:val="28"/>
          <w:szCs w:val="28"/>
        </w:rPr>
        <w:t>в счет</w:t>
      </w:r>
      <w:r w:rsidRPr="00764CBC">
        <w:rPr>
          <w:rFonts w:ascii="Times New Roman" w:hAnsi="Times New Roman" w:cs="Times New Roman"/>
          <w:sz w:val="28"/>
          <w:szCs w:val="28"/>
        </w:rPr>
        <w:t xml:space="preserve"> погашения задолженности, что является безусловным основанием для предъявления банком требования о досрочном возврате задолженности по кредиту.</w:t>
      </w:r>
    </w:p>
    <w:p w:rsidR="0024155F" w:rsidRPr="00764CBC" w:rsidP="001A6B86">
      <w:pPr>
        <w:pStyle w:val="NormalWeb"/>
        <w:spacing w:before="0" w:beforeAutospacing="0" w:after="0" w:afterAutospacing="0"/>
        <w:ind w:firstLine="540"/>
        <w:jc w:val="both"/>
        <w:rPr>
          <w:sz w:val="28"/>
          <w:szCs w:val="28"/>
        </w:rPr>
      </w:pPr>
      <w:r w:rsidRPr="00764CBC">
        <w:rPr>
          <w:sz w:val="28"/>
          <w:szCs w:val="28"/>
        </w:rPr>
        <w:t xml:space="preserve"> </w:t>
      </w:r>
      <w:r w:rsidRPr="00764CBC">
        <w:rPr>
          <w:sz w:val="28"/>
          <w:szCs w:val="28"/>
        </w:rPr>
        <w:t xml:space="preserve">В связи с чем, истец 28.12.2023, с соблюдением Общих условий договора, направил в адрес ответчика уведомление о наличии просроченной задолженности и о досрочном возврате задолженности по кредитному договору, а также в случае невыполнения требования о погашении задолженности, уведомляет о расторжении договора, однако в добровольном порядке данная претензия не была исполнена. </w:t>
      </w:r>
    </w:p>
    <w:p w:rsidR="006C0DE8" w:rsidRPr="00764CBC" w:rsidP="00050E14">
      <w:pPr>
        <w:spacing w:after="0" w:line="240" w:lineRule="auto"/>
        <w:ind w:firstLine="539"/>
        <w:jc w:val="both"/>
        <w:rPr>
          <w:rFonts w:ascii="Times New Roman" w:hAnsi="Times New Roman" w:cs="Times New Roman"/>
          <w:sz w:val="28"/>
          <w:szCs w:val="28"/>
        </w:rPr>
      </w:pPr>
      <w:r w:rsidRPr="00764CBC">
        <w:rPr>
          <w:rFonts w:ascii="Times New Roman" w:hAnsi="Times New Roman" w:cs="Times New Roman"/>
          <w:sz w:val="28"/>
          <w:szCs w:val="28"/>
        </w:rPr>
        <w:t xml:space="preserve"> </w:t>
      </w:r>
      <w:r w:rsidRPr="00764CBC">
        <w:rPr>
          <w:rFonts w:ascii="Times New Roman" w:hAnsi="Times New Roman" w:cs="Times New Roman"/>
          <w:sz w:val="28"/>
          <w:szCs w:val="28"/>
        </w:rPr>
        <w:t xml:space="preserve">Доказательств того, что ответчик Дружинина О.В. предпринимала какие-либо меры к погашению задолженности по кредитному договору в соответствии со </w:t>
      </w:r>
      <w:hyperlink r:id="rId20" w:history="1">
        <w:r w:rsidRPr="00764CBC">
          <w:rPr>
            <w:rStyle w:val="Hyperlink"/>
            <w:rFonts w:ascii="Times New Roman" w:hAnsi="Times New Roman" w:cs="Times New Roman"/>
            <w:color w:val="auto"/>
            <w:sz w:val="28"/>
            <w:szCs w:val="28"/>
            <w:u w:val="none"/>
          </w:rPr>
          <w:t>ст. 56</w:t>
        </w:r>
      </w:hyperlink>
      <w:r w:rsidRPr="00764CBC">
        <w:rPr>
          <w:rFonts w:ascii="Times New Roman" w:hAnsi="Times New Roman" w:cs="Times New Roman"/>
          <w:sz w:val="28"/>
          <w:szCs w:val="28"/>
        </w:rPr>
        <w:t xml:space="preserve"> ГПК РФ суду не представлено. </w:t>
      </w:r>
    </w:p>
    <w:p w:rsidR="001A6B86" w:rsidRPr="00764CBC" w:rsidP="00050E14">
      <w:pPr>
        <w:spacing w:after="0" w:line="240" w:lineRule="auto"/>
        <w:ind w:firstLine="539"/>
        <w:jc w:val="both"/>
        <w:rPr>
          <w:sz w:val="28"/>
          <w:szCs w:val="28"/>
        </w:rPr>
      </w:pPr>
    </w:p>
    <w:p w:rsidR="0093089B" w:rsidRPr="00764CBC" w:rsidP="0024155F">
      <w:pPr>
        <w:pStyle w:val="NormalWeb"/>
        <w:spacing w:before="0" w:beforeAutospacing="0" w:after="0" w:afterAutospacing="0"/>
        <w:jc w:val="both"/>
        <w:rPr>
          <w:sz w:val="28"/>
          <w:szCs w:val="28"/>
        </w:rPr>
      </w:pPr>
      <w:r w:rsidRPr="00764CBC">
        <w:rPr>
          <w:sz w:val="28"/>
          <w:szCs w:val="28"/>
        </w:rPr>
        <w:t xml:space="preserve">       </w:t>
      </w:r>
      <w:r w:rsidRPr="00764CBC">
        <w:rPr>
          <w:sz w:val="28"/>
          <w:szCs w:val="28"/>
        </w:rPr>
        <w:t>Согласно представленно</w:t>
      </w:r>
      <w:r w:rsidRPr="00764CBC" w:rsidR="00050E14">
        <w:rPr>
          <w:sz w:val="28"/>
          <w:szCs w:val="28"/>
        </w:rPr>
        <w:t>му</w:t>
      </w:r>
      <w:r w:rsidRPr="00764CBC">
        <w:rPr>
          <w:sz w:val="28"/>
          <w:szCs w:val="28"/>
        </w:rPr>
        <w:t xml:space="preserve"> ПАО "</w:t>
      </w:r>
      <w:r w:rsidRPr="00764CBC">
        <w:rPr>
          <w:sz w:val="28"/>
          <w:szCs w:val="28"/>
        </w:rPr>
        <w:t>Совкомбанк</w:t>
      </w:r>
      <w:r w:rsidRPr="00764CBC">
        <w:rPr>
          <w:sz w:val="28"/>
          <w:szCs w:val="28"/>
        </w:rPr>
        <w:t>" расчет</w:t>
      </w:r>
      <w:r w:rsidRPr="00764CBC" w:rsidR="00050E14">
        <w:rPr>
          <w:sz w:val="28"/>
          <w:szCs w:val="28"/>
        </w:rPr>
        <w:t>у</w:t>
      </w:r>
      <w:r w:rsidRPr="00764CBC">
        <w:rPr>
          <w:sz w:val="28"/>
          <w:szCs w:val="28"/>
        </w:rPr>
        <w:t xml:space="preserve"> общая сумма задолженности по состоянию на </w:t>
      </w:r>
      <w:r w:rsidRPr="00764CBC" w:rsidR="00B75045">
        <w:rPr>
          <w:sz w:val="28"/>
          <w:szCs w:val="28"/>
        </w:rPr>
        <w:t>20.12.2023</w:t>
      </w:r>
      <w:r w:rsidRPr="00764CBC">
        <w:rPr>
          <w:sz w:val="28"/>
          <w:szCs w:val="28"/>
        </w:rPr>
        <w:t xml:space="preserve"> составляет </w:t>
      </w:r>
      <w:r w:rsidRPr="00764CBC" w:rsidR="00B75045">
        <w:rPr>
          <w:sz w:val="28"/>
          <w:szCs w:val="28"/>
        </w:rPr>
        <w:t>37125</w:t>
      </w:r>
      <w:r w:rsidRPr="00764CBC">
        <w:rPr>
          <w:sz w:val="28"/>
          <w:szCs w:val="28"/>
        </w:rPr>
        <w:t xml:space="preserve"> руб. </w:t>
      </w:r>
      <w:r w:rsidRPr="00764CBC" w:rsidR="00B75045">
        <w:rPr>
          <w:sz w:val="28"/>
          <w:szCs w:val="28"/>
        </w:rPr>
        <w:t>45</w:t>
      </w:r>
      <w:r w:rsidRPr="00764CBC">
        <w:rPr>
          <w:sz w:val="28"/>
          <w:szCs w:val="28"/>
        </w:rPr>
        <w:t xml:space="preserve"> </w:t>
      </w:r>
      <w:r w:rsidRPr="00764CBC" w:rsidR="005C7710">
        <w:rPr>
          <w:sz w:val="28"/>
          <w:szCs w:val="28"/>
        </w:rPr>
        <w:t xml:space="preserve">                                                                                                                                                                                                       </w:t>
      </w:r>
      <w:r w:rsidRPr="00764CBC">
        <w:rPr>
          <w:sz w:val="28"/>
          <w:szCs w:val="28"/>
        </w:rPr>
        <w:t xml:space="preserve"> коп.</w:t>
      </w:r>
      <w:r w:rsidRPr="00764CBC">
        <w:rPr>
          <w:sz w:val="28"/>
          <w:szCs w:val="28"/>
        </w:rPr>
        <w:t>, из которых:</w:t>
      </w:r>
      <w:r w:rsidRPr="00764CBC">
        <w:rPr>
          <w:sz w:val="28"/>
          <w:szCs w:val="28"/>
        </w:rPr>
        <w:t xml:space="preserve"> просроченная ссуд</w:t>
      </w:r>
      <w:r w:rsidRPr="00764CBC" w:rsidR="005C7710">
        <w:rPr>
          <w:sz w:val="28"/>
          <w:szCs w:val="28"/>
        </w:rPr>
        <w:t>ная задолженность</w:t>
      </w:r>
      <w:r w:rsidRPr="00764CBC">
        <w:rPr>
          <w:sz w:val="28"/>
          <w:szCs w:val="28"/>
        </w:rPr>
        <w:t xml:space="preserve"> - </w:t>
      </w:r>
      <w:r w:rsidRPr="00764CBC" w:rsidR="005C7710">
        <w:rPr>
          <w:sz w:val="28"/>
          <w:szCs w:val="28"/>
        </w:rPr>
        <w:t>32905</w:t>
      </w:r>
      <w:r w:rsidRPr="00764CBC">
        <w:rPr>
          <w:sz w:val="28"/>
          <w:szCs w:val="28"/>
        </w:rPr>
        <w:t xml:space="preserve"> руб. </w:t>
      </w:r>
      <w:r w:rsidRPr="00764CBC" w:rsidR="005C7710">
        <w:rPr>
          <w:sz w:val="28"/>
          <w:szCs w:val="28"/>
        </w:rPr>
        <w:t>43</w:t>
      </w:r>
      <w:r w:rsidRPr="00764CBC">
        <w:rPr>
          <w:sz w:val="28"/>
          <w:szCs w:val="28"/>
        </w:rPr>
        <w:t xml:space="preserve"> коп.; </w:t>
      </w:r>
      <w:r w:rsidRPr="00764CBC" w:rsidR="005C7710">
        <w:rPr>
          <w:sz w:val="28"/>
          <w:szCs w:val="28"/>
        </w:rPr>
        <w:t>просроченные проценты – 2259 руб.99 коп., просроченные проценты  на просроченную ссуду – 46</w:t>
      </w:r>
      <w:r w:rsidRPr="00764CBC">
        <w:rPr>
          <w:sz w:val="28"/>
          <w:szCs w:val="28"/>
        </w:rPr>
        <w:t xml:space="preserve"> </w:t>
      </w:r>
      <w:r w:rsidRPr="00764CBC" w:rsidR="005C7710">
        <w:rPr>
          <w:sz w:val="28"/>
          <w:szCs w:val="28"/>
        </w:rPr>
        <w:t>руб. 13</w:t>
      </w:r>
      <w:r w:rsidRPr="00764CBC" w:rsidR="000A1ED9">
        <w:rPr>
          <w:sz w:val="28"/>
          <w:szCs w:val="28"/>
        </w:rPr>
        <w:t xml:space="preserve"> </w:t>
      </w:r>
      <w:r w:rsidRPr="00764CBC" w:rsidR="005C7710">
        <w:rPr>
          <w:sz w:val="28"/>
          <w:szCs w:val="28"/>
        </w:rPr>
        <w:t xml:space="preserve">коп., </w:t>
      </w:r>
      <w:r w:rsidRPr="00764CBC">
        <w:rPr>
          <w:sz w:val="28"/>
          <w:szCs w:val="28"/>
        </w:rPr>
        <w:t xml:space="preserve">неустойка на просроченную ссуду </w:t>
      </w:r>
      <w:r w:rsidRPr="00764CBC" w:rsidR="005C7710">
        <w:rPr>
          <w:sz w:val="28"/>
          <w:szCs w:val="28"/>
        </w:rPr>
        <w:t>–</w:t>
      </w:r>
      <w:r w:rsidRPr="00764CBC">
        <w:rPr>
          <w:sz w:val="28"/>
          <w:szCs w:val="28"/>
        </w:rPr>
        <w:t xml:space="preserve"> </w:t>
      </w:r>
      <w:r w:rsidRPr="00764CBC" w:rsidR="005C7710">
        <w:rPr>
          <w:sz w:val="28"/>
          <w:szCs w:val="28"/>
        </w:rPr>
        <w:t xml:space="preserve">167 </w:t>
      </w:r>
      <w:r w:rsidRPr="00764CBC">
        <w:rPr>
          <w:sz w:val="28"/>
          <w:szCs w:val="28"/>
        </w:rPr>
        <w:t xml:space="preserve">руб. </w:t>
      </w:r>
      <w:r w:rsidRPr="00764CBC" w:rsidR="005C7710">
        <w:rPr>
          <w:sz w:val="28"/>
          <w:szCs w:val="28"/>
        </w:rPr>
        <w:t>56</w:t>
      </w:r>
      <w:r w:rsidRPr="00764CBC">
        <w:rPr>
          <w:sz w:val="28"/>
          <w:szCs w:val="28"/>
        </w:rPr>
        <w:t xml:space="preserve"> коп., </w:t>
      </w:r>
      <w:r w:rsidRPr="00764CBC" w:rsidR="005C7710">
        <w:rPr>
          <w:sz w:val="28"/>
          <w:szCs w:val="28"/>
        </w:rPr>
        <w:t xml:space="preserve">неустойка на просроченные проценты </w:t>
      </w:r>
      <w:r w:rsidRPr="00764CBC" w:rsidR="000A1ED9">
        <w:rPr>
          <w:sz w:val="28"/>
          <w:szCs w:val="28"/>
        </w:rPr>
        <w:t>–</w:t>
      </w:r>
      <w:r w:rsidRPr="00764CBC" w:rsidR="005C7710">
        <w:rPr>
          <w:sz w:val="28"/>
          <w:szCs w:val="28"/>
        </w:rPr>
        <w:t xml:space="preserve"> 66</w:t>
      </w:r>
      <w:r w:rsidRPr="00764CBC" w:rsidR="000A1ED9">
        <w:rPr>
          <w:sz w:val="28"/>
          <w:szCs w:val="28"/>
        </w:rPr>
        <w:t xml:space="preserve"> </w:t>
      </w:r>
      <w:r w:rsidRPr="00764CBC" w:rsidR="005C7710">
        <w:rPr>
          <w:sz w:val="28"/>
          <w:szCs w:val="28"/>
        </w:rPr>
        <w:t>руб. 58 коп., штраф за просроченный платеж – 32</w:t>
      </w:r>
      <w:r w:rsidRPr="00764CBC" w:rsidR="000A1ED9">
        <w:rPr>
          <w:sz w:val="28"/>
          <w:szCs w:val="28"/>
        </w:rPr>
        <w:t xml:space="preserve">  </w:t>
      </w:r>
      <w:r w:rsidRPr="00764CBC" w:rsidR="005C7710">
        <w:rPr>
          <w:sz w:val="28"/>
          <w:szCs w:val="28"/>
        </w:rPr>
        <w:t>руб.</w:t>
      </w:r>
      <w:r w:rsidRPr="00764CBC" w:rsidR="000A1ED9">
        <w:rPr>
          <w:sz w:val="28"/>
          <w:szCs w:val="28"/>
        </w:rPr>
        <w:t xml:space="preserve"> </w:t>
      </w:r>
      <w:r w:rsidRPr="00764CBC" w:rsidR="005C7710">
        <w:rPr>
          <w:sz w:val="28"/>
          <w:szCs w:val="28"/>
        </w:rPr>
        <w:t xml:space="preserve">76 коп., </w:t>
      </w:r>
      <w:r w:rsidRPr="00764CBC">
        <w:rPr>
          <w:sz w:val="28"/>
          <w:szCs w:val="28"/>
        </w:rPr>
        <w:t xml:space="preserve">иные комиссии - </w:t>
      </w:r>
      <w:r w:rsidRPr="00764CBC" w:rsidR="005C7710">
        <w:rPr>
          <w:sz w:val="28"/>
          <w:szCs w:val="28"/>
        </w:rPr>
        <w:t>1647</w:t>
      </w:r>
      <w:r w:rsidRPr="00764CBC">
        <w:rPr>
          <w:sz w:val="28"/>
          <w:szCs w:val="28"/>
        </w:rPr>
        <w:t xml:space="preserve"> руб. </w:t>
      </w:r>
      <w:r w:rsidRPr="00764CBC" w:rsidR="005C7710">
        <w:rPr>
          <w:sz w:val="28"/>
          <w:szCs w:val="28"/>
        </w:rPr>
        <w:t>00</w:t>
      </w:r>
      <w:r w:rsidRPr="00764CBC">
        <w:rPr>
          <w:sz w:val="28"/>
          <w:szCs w:val="28"/>
        </w:rPr>
        <w:t xml:space="preserve"> коп.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 </w:t>
      </w:r>
      <w:r w:rsidRPr="00764CBC">
        <w:rPr>
          <w:sz w:val="28"/>
          <w:szCs w:val="28"/>
        </w:rPr>
        <w:t xml:space="preserve">Доводы ответчика о том, что в материалы дела представлены лишь копии </w:t>
      </w:r>
      <w:r w:rsidRPr="00764CBC" w:rsidR="00050E14">
        <w:rPr>
          <w:sz w:val="28"/>
          <w:szCs w:val="28"/>
        </w:rPr>
        <w:t>кредитного договора</w:t>
      </w:r>
      <w:r w:rsidRPr="00764CBC">
        <w:rPr>
          <w:sz w:val="28"/>
          <w:szCs w:val="28"/>
        </w:rPr>
        <w:t>, без истребования п</w:t>
      </w:r>
      <w:r w:rsidRPr="00764CBC" w:rsidR="00B10B5F">
        <w:rPr>
          <w:sz w:val="28"/>
          <w:szCs w:val="28"/>
        </w:rPr>
        <w:t>одлинник</w:t>
      </w:r>
      <w:r w:rsidRPr="00764CBC" w:rsidR="0024155F">
        <w:rPr>
          <w:sz w:val="28"/>
          <w:szCs w:val="28"/>
        </w:rPr>
        <w:t>а</w:t>
      </w:r>
      <w:r w:rsidRPr="00764CBC" w:rsidR="00B10B5F">
        <w:rPr>
          <w:sz w:val="28"/>
          <w:szCs w:val="28"/>
        </w:rPr>
        <w:t xml:space="preserve"> </w:t>
      </w:r>
      <w:r w:rsidRPr="00764CBC" w:rsidR="00050E14">
        <w:rPr>
          <w:sz w:val="28"/>
          <w:szCs w:val="28"/>
        </w:rPr>
        <w:t>указанного документа</w:t>
      </w:r>
      <w:r w:rsidRPr="00764CBC">
        <w:rPr>
          <w:sz w:val="28"/>
          <w:szCs w:val="28"/>
        </w:rPr>
        <w:t xml:space="preserve">, судом признаются необоснованными.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В соответствии с </w:t>
      </w:r>
      <w:hyperlink r:id="rId21" w:history="1">
        <w:r w:rsidRPr="00764CBC">
          <w:rPr>
            <w:rStyle w:val="Hyperlink"/>
            <w:color w:val="auto"/>
            <w:sz w:val="28"/>
            <w:szCs w:val="28"/>
            <w:u w:val="none"/>
          </w:rPr>
          <w:t>ч. 1 ст. 71</w:t>
        </w:r>
      </w:hyperlink>
      <w:r w:rsidRPr="00764CBC">
        <w:rPr>
          <w:sz w:val="28"/>
          <w:szCs w:val="28"/>
        </w:rPr>
        <w:t xml:space="preserve"> ГПК РФ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w:t>
      </w:r>
    </w:p>
    <w:p w:rsidR="0093089B" w:rsidRPr="00764CBC" w:rsidP="00716696">
      <w:pPr>
        <w:pStyle w:val="NormalWeb"/>
        <w:spacing w:before="0" w:beforeAutospacing="0" w:after="0" w:afterAutospacing="0"/>
        <w:ind w:firstLine="540"/>
        <w:jc w:val="both"/>
        <w:rPr>
          <w:sz w:val="28"/>
          <w:szCs w:val="28"/>
        </w:rPr>
      </w:pPr>
      <w:r w:rsidRPr="00764CBC">
        <w:rPr>
          <w:sz w:val="28"/>
          <w:szCs w:val="28"/>
        </w:rPr>
        <w:t>Письменные доказательства представляются в подлиннике или в форме надлежащим образом заверенной копии. 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 (</w:t>
      </w:r>
      <w:hyperlink r:id="rId22" w:history="1">
        <w:r w:rsidRPr="00764CBC">
          <w:rPr>
            <w:rStyle w:val="Hyperlink"/>
            <w:color w:val="auto"/>
            <w:sz w:val="28"/>
            <w:szCs w:val="28"/>
            <w:u w:val="none"/>
          </w:rPr>
          <w:t>ч. 2 ст. 71</w:t>
        </w:r>
      </w:hyperlink>
      <w:r w:rsidRPr="00764CBC">
        <w:rPr>
          <w:sz w:val="28"/>
          <w:szCs w:val="28"/>
        </w:rPr>
        <w:t xml:space="preserve"> ГПК РФ).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 </w:t>
      </w:r>
      <w:r w:rsidRPr="00764CBC">
        <w:rPr>
          <w:sz w:val="28"/>
          <w:szCs w:val="28"/>
        </w:rPr>
        <w:t xml:space="preserve">Правила оценки доказательств установлены </w:t>
      </w:r>
      <w:hyperlink r:id="rId23" w:history="1">
        <w:r w:rsidRPr="00764CBC">
          <w:rPr>
            <w:rStyle w:val="Hyperlink"/>
            <w:color w:val="auto"/>
            <w:sz w:val="28"/>
            <w:szCs w:val="28"/>
            <w:u w:val="none"/>
          </w:rPr>
          <w:t>ст. 67</w:t>
        </w:r>
      </w:hyperlink>
      <w:r w:rsidRPr="00764CBC">
        <w:rPr>
          <w:sz w:val="28"/>
          <w:szCs w:val="28"/>
        </w:rPr>
        <w:t xml:space="preserve"> ГПК РФ, в соответствии с ч. 5 которой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 </w:t>
      </w:r>
    </w:p>
    <w:p w:rsidR="0093089B" w:rsidRPr="00764CBC" w:rsidP="00716696">
      <w:pPr>
        <w:pStyle w:val="NormalWeb"/>
        <w:spacing w:before="0" w:beforeAutospacing="0" w:after="0" w:afterAutospacing="0"/>
        <w:ind w:firstLine="540"/>
        <w:jc w:val="both"/>
        <w:rPr>
          <w:sz w:val="28"/>
          <w:szCs w:val="28"/>
        </w:rPr>
      </w:pPr>
      <w:r w:rsidRPr="00764CBC">
        <w:rPr>
          <w:sz w:val="28"/>
          <w:szCs w:val="28"/>
        </w:rPr>
        <w:t>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 (</w:t>
      </w:r>
      <w:hyperlink r:id="rId24" w:history="1">
        <w:r w:rsidRPr="00764CBC">
          <w:rPr>
            <w:rStyle w:val="Hyperlink"/>
            <w:color w:val="auto"/>
            <w:sz w:val="28"/>
            <w:szCs w:val="28"/>
            <w:u w:val="none"/>
          </w:rPr>
          <w:t>ч. 6 ст. 67</w:t>
        </w:r>
      </w:hyperlink>
      <w:r w:rsidRPr="00764CBC">
        <w:rPr>
          <w:sz w:val="28"/>
          <w:szCs w:val="28"/>
        </w:rPr>
        <w:t xml:space="preserve"> ГПК РФ).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Суд не может считать доказанными обстоятельства, подтверждаемые только копией документа или иного письменного доказательства, если </w:t>
      </w:r>
      <w:r w:rsidRPr="00764CBC">
        <w:rPr>
          <w:sz w:val="28"/>
          <w:szCs w:val="28"/>
        </w:rPr>
        <w:t>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 (</w:t>
      </w:r>
      <w:hyperlink r:id="rId25" w:history="1">
        <w:r w:rsidRPr="00764CBC">
          <w:rPr>
            <w:rStyle w:val="Hyperlink"/>
            <w:color w:val="auto"/>
            <w:sz w:val="28"/>
            <w:szCs w:val="28"/>
            <w:u w:val="none"/>
          </w:rPr>
          <w:t>ч. 7 ст. 67</w:t>
        </w:r>
      </w:hyperlink>
      <w:r w:rsidRPr="00764CBC">
        <w:rPr>
          <w:sz w:val="28"/>
          <w:szCs w:val="28"/>
        </w:rPr>
        <w:t xml:space="preserve"> ГПК РФ). </w:t>
      </w:r>
    </w:p>
    <w:p w:rsidR="0093089B" w:rsidRPr="00764CBC" w:rsidP="00716696">
      <w:pPr>
        <w:pStyle w:val="NormalWeb"/>
        <w:spacing w:before="0" w:beforeAutospacing="0" w:after="0" w:afterAutospacing="0"/>
        <w:ind w:firstLine="540"/>
        <w:jc w:val="both"/>
        <w:rPr>
          <w:sz w:val="28"/>
          <w:szCs w:val="28"/>
        </w:rPr>
      </w:pPr>
      <w:r w:rsidRPr="00764CBC">
        <w:rPr>
          <w:sz w:val="28"/>
          <w:szCs w:val="28"/>
        </w:rPr>
        <w:t>Между тем приобщенные к материалам дела копии кредитного договора,</w:t>
      </w:r>
      <w:r w:rsidRPr="00764CBC" w:rsidR="001A6B86">
        <w:rPr>
          <w:sz w:val="28"/>
          <w:szCs w:val="28"/>
        </w:rPr>
        <w:t xml:space="preserve"> соглашения о дистанционном банковском обслуживании, соглашения на обработку персональных данных, заявления о предоставлении потребительского кредита по карте, </w:t>
      </w:r>
      <w:r w:rsidRPr="00764CBC">
        <w:rPr>
          <w:sz w:val="28"/>
          <w:szCs w:val="28"/>
        </w:rPr>
        <w:t xml:space="preserve">выписки по лицевому счету, исходят от стороны кредитного договора, заверены представителем банка, ответчиком </w:t>
      </w:r>
      <w:r w:rsidRPr="00764CBC" w:rsidR="00663FFF">
        <w:rPr>
          <w:sz w:val="28"/>
          <w:szCs w:val="28"/>
        </w:rPr>
        <w:t>Дружининой О.В.</w:t>
      </w:r>
      <w:r w:rsidRPr="00764CBC">
        <w:rPr>
          <w:sz w:val="28"/>
          <w:szCs w:val="28"/>
        </w:rPr>
        <w:t xml:space="preserve"> в суде ее подпись на договоре или содержание указанных документов не оспаривались, ею не представлены документы иного содержания. При отсутствии объективных данных о расхождении содержания имеющихся в деле копий по отношению к оригиналам указанных документов.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 </w:t>
      </w:r>
      <w:r w:rsidRPr="00764CBC" w:rsidR="006B2778">
        <w:rPr>
          <w:sz w:val="28"/>
          <w:szCs w:val="28"/>
        </w:rPr>
        <w:t>Как было указано выше</w:t>
      </w:r>
      <w:r w:rsidRPr="00764CBC">
        <w:rPr>
          <w:sz w:val="28"/>
          <w:szCs w:val="28"/>
        </w:rPr>
        <w:t xml:space="preserve"> условия</w:t>
      </w:r>
      <w:r w:rsidRPr="00764CBC" w:rsidR="00384F98">
        <w:rPr>
          <w:sz w:val="28"/>
          <w:szCs w:val="28"/>
        </w:rPr>
        <w:t>ми</w:t>
      </w:r>
      <w:r w:rsidRPr="00764CBC">
        <w:rPr>
          <w:sz w:val="28"/>
          <w:szCs w:val="28"/>
        </w:rPr>
        <w:t xml:space="preserve"> предоставления потребительского кредита </w:t>
      </w:r>
      <w:r w:rsidRPr="00764CBC" w:rsidR="006B2778">
        <w:rPr>
          <w:sz w:val="28"/>
          <w:szCs w:val="28"/>
        </w:rPr>
        <w:t xml:space="preserve">по карте «Карта рассрочки Свобода» </w:t>
      </w:r>
      <w:r w:rsidRPr="00764CBC" w:rsidR="00384F98">
        <w:rPr>
          <w:sz w:val="28"/>
          <w:szCs w:val="28"/>
        </w:rPr>
        <w:t>предусмотрено</w:t>
      </w:r>
      <w:r w:rsidRPr="00764CBC">
        <w:rPr>
          <w:sz w:val="28"/>
          <w:szCs w:val="28"/>
        </w:rPr>
        <w:t xml:space="preserve">, что комиссия </w:t>
      </w:r>
      <w:r w:rsidRPr="00764CBC" w:rsidR="00384F98">
        <w:rPr>
          <w:sz w:val="28"/>
          <w:szCs w:val="28"/>
        </w:rPr>
        <w:t>за подключение к Программе ссудной задолженности «Свобод</w:t>
      </w:r>
      <w:r w:rsidRPr="00764CBC" w:rsidR="006B2778">
        <w:rPr>
          <w:sz w:val="28"/>
          <w:szCs w:val="28"/>
        </w:rPr>
        <w:t>а</w:t>
      </w:r>
      <w:r w:rsidRPr="00764CBC" w:rsidR="00384F98">
        <w:rPr>
          <w:sz w:val="28"/>
          <w:szCs w:val="28"/>
        </w:rPr>
        <w:t>»</w:t>
      </w:r>
      <w:r w:rsidRPr="00764CBC" w:rsidR="00504BF1">
        <w:rPr>
          <w:sz w:val="28"/>
          <w:szCs w:val="28"/>
        </w:rPr>
        <w:t xml:space="preserve"> </w:t>
      </w:r>
      <w:r w:rsidRPr="00764CBC" w:rsidR="006B2778">
        <w:rPr>
          <w:sz w:val="28"/>
          <w:szCs w:val="28"/>
        </w:rPr>
        <w:t>составляет</w:t>
      </w:r>
      <w:r w:rsidRPr="00764CBC" w:rsidR="00504BF1">
        <w:rPr>
          <w:sz w:val="28"/>
          <w:szCs w:val="28"/>
        </w:rPr>
        <w:t xml:space="preserve"> </w:t>
      </w:r>
      <w:r w:rsidRPr="00764CBC" w:rsidR="00384F98">
        <w:rPr>
          <w:sz w:val="28"/>
          <w:szCs w:val="28"/>
        </w:rPr>
        <w:t xml:space="preserve">249 руб., </w:t>
      </w:r>
      <w:r w:rsidRPr="00764CBC" w:rsidR="006B2778">
        <w:rPr>
          <w:sz w:val="28"/>
          <w:szCs w:val="28"/>
        </w:rPr>
        <w:t>за услугу «</w:t>
      </w:r>
      <w:r w:rsidRPr="00764CBC" w:rsidR="00384F98">
        <w:rPr>
          <w:sz w:val="28"/>
          <w:szCs w:val="28"/>
        </w:rPr>
        <w:t>СМС</w:t>
      </w:r>
      <w:r w:rsidRPr="00764CBC" w:rsidR="006B2778">
        <w:rPr>
          <w:sz w:val="28"/>
          <w:szCs w:val="28"/>
        </w:rPr>
        <w:t>-</w:t>
      </w:r>
      <w:r w:rsidRPr="00764CBC" w:rsidR="00384F98">
        <w:rPr>
          <w:sz w:val="28"/>
          <w:szCs w:val="28"/>
        </w:rPr>
        <w:t xml:space="preserve"> пакет</w:t>
      </w:r>
      <w:r w:rsidRPr="00764CBC" w:rsidR="006B2778">
        <w:rPr>
          <w:sz w:val="28"/>
          <w:szCs w:val="28"/>
        </w:rPr>
        <w:t>»</w:t>
      </w:r>
      <w:r w:rsidRPr="00764CBC" w:rsidR="00384F98">
        <w:rPr>
          <w:sz w:val="28"/>
          <w:szCs w:val="28"/>
        </w:rPr>
        <w:t xml:space="preserve"> – 99 руб. ежемесячно</w:t>
      </w:r>
      <w:r w:rsidRPr="00764CBC">
        <w:rPr>
          <w:sz w:val="28"/>
          <w:szCs w:val="28"/>
        </w:rPr>
        <w:t xml:space="preserve">.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 </w:t>
      </w:r>
      <w:r w:rsidRPr="00764CBC">
        <w:rPr>
          <w:sz w:val="28"/>
          <w:szCs w:val="28"/>
        </w:rPr>
        <w:t xml:space="preserve">В соответствии с </w:t>
      </w:r>
      <w:hyperlink r:id="rId26" w:history="1">
        <w:r w:rsidRPr="00764CBC">
          <w:rPr>
            <w:rStyle w:val="Hyperlink"/>
            <w:color w:val="auto"/>
            <w:sz w:val="28"/>
            <w:szCs w:val="28"/>
            <w:u w:val="none"/>
          </w:rPr>
          <w:t>пунктом 1 статьи 845</w:t>
        </w:r>
      </w:hyperlink>
      <w:r w:rsidRPr="00764CBC">
        <w:rPr>
          <w:sz w:val="28"/>
          <w:szCs w:val="28"/>
        </w:rPr>
        <w:t xml:space="preserve"> Гражданского кодекса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Согласно </w:t>
      </w:r>
      <w:hyperlink r:id="rId27" w:history="1">
        <w:r w:rsidRPr="00764CBC">
          <w:rPr>
            <w:rStyle w:val="Hyperlink"/>
            <w:color w:val="auto"/>
            <w:sz w:val="28"/>
            <w:szCs w:val="28"/>
            <w:u w:val="none"/>
          </w:rPr>
          <w:t>пункту 1 статьи 851</w:t>
        </w:r>
      </w:hyperlink>
      <w:r w:rsidRPr="00764CBC">
        <w:rPr>
          <w:sz w:val="28"/>
          <w:szCs w:val="28"/>
        </w:rPr>
        <w:t xml:space="preserve"> Гражданского кодекса РФ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В соответствии со </w:t>
      </w:r>
      <w:hyperlink r:id="rId28" w:history="1">
        <w:r w:rsidRPr="00764CBC">
          <w:rPr>
            <w:rStyle w:val="Hyperlink"/>
            <w:color w:val="auto"/>
            <w:sz w:val="28"/>
            <w:szCs w:val="28"/>
            <w:u w:val="none"/>
          </w:rPr>
          <w:t>статьей 30</w:t>
        </w:r>
      </w:hyperlink>
      <w:r w:rsidRPr="00764CBC">
        <w:rPr>
          <w:sz w:val="28"/>
          <w:szCs w:val="28"/>
        </w:rPr>
        <w:t xml:space="preserve"> Федерального закона РФ от 2 декабря 1990 г. </w:t>
      </w:r>
      <w:r w:rsidRPr="00764CBC" w:rsidR="00504BF1">
        <w:rPr>
          <w:sz w:val="28"/>
          <w:szCs w:val="28"/>
        </w:rPr>
        <w:t>№</w:t>
      </w:r>
      <w:r w:rsidRPr="00764CBC">
        <w:rPr>
          <w:sz w:val="28"/>
          <w:szCs w:val="28"/>
        </w:rPr>
        <w:t xml:space="preserve"> 395-1 "О банках и банковской деятельности" 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 В договоре должны быть указаны процентные ставки по кредитам и вкладам (депозитам),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В </w:t>
      </w:r>
      <w:hyperlink r:id="rId29" w:history="1">
        <w:r w:rsidRPr="00764CBC">
          <w:rPr>
            <w:rStyle w:val="Hyperlink"/>
            <w:color w:val="auto"/>
            <w:sz w:val="28"/>
            <w:szCs w:val="28"/>
            <w:u w:val="none"/>
          </w:rPr>
          <w:t>статье 29</w:t>
        </w:r>
      </w:hyperlink>
      <w:r w:rsidRPr="00764CBC">
        <w:rPr>
          <w:sz w:val="28"/>
          <w:szCs w:val="28"/>
        </w:rPr>
        <w:t xml:space="preserve"> данного Федерального закона прямо предусмотрено, что комиссионное вознаграждение по банковским операциям устанавливается кредитной организацией по соглашению с клиентами, если иное не предусмотрено федеральным законом. </w:t>
      </w:r>
    </w:p>
    <w:p w:rsidR="00504BF1" w:rsidRPr="00764CBC" w:rsidP="00716696">
      <w:pPr>
        <w:pStyle w:val="NormalWeb"/>
        <w:spacing w:before="0" w:beforeAutospacing="0" w:after="0" w:afterAutospacing="0"/>
        <w:ind w:firstLine="540"/>
        <w:jc w:val="both"/>
        <w:rPr>
          <w:sz w:val="28"/>
          <w:szCs w:val="28"/>
        </w:rPr>
      </w:pPr>
      <w:r w:rsidRPr="00764CBC">
        <w:rPr>
          <w:sz w:val="28"/>
          <w:szCs w:val="28"/>
        </w:rPr>
        <w:t xml:space="preserve">Таким образом, в ходе судебного разбирательства нашел свое подтверждение тот факт, что применительно к условиям договора </w:t>
      </w:r>
      <w:r w:rsidRPr="00764CBC" w:rsidR="006B2778">
        <w:rPr>
          <w:sz w:val="28"/>
          <w:szCs w:val="28"/>
        </w:rPr>
        <w:t>Банк раскрыл</w:t>
      </w:r>
      <w:r w:rsidRPr="00764CBC">
        <w:rPr>
          <w:sz w:val="28"/>
          <w:szCs w:val="28"/>
        </w:rPr>
        <w:t xml:space="preserve"> виды комиссии, их расчет, указав, что задолженность </w:t>
      </w:r>
      <w:r w:rsidRPr="00764CBC" w:rsidR="006B2778">
        <w:rPr>
          <w:sz w:val="28"/>
          <w:szCs w:val="28"/>
        </w:rPr>
        <w:t xml:space="preserve">по комиссиям </w:t>
      </w:r>
      <w:r w:rsidRPr="00764CBC">
        <w:rPr>
          <w:sz w:val="28"/>
          <w:szCs w:val="28"/>
        </w:rPr>
        <w:t xml:space="preserve">образовалась за предоставление </w:t>
      </w:r>
      <w:r w:rsidRPr="00764CBC">
        <w:rPr>
          <w:sz w:val="28"/>
          <w:szCs w:val="28"/>
        </w:rPr>
        <w:t>дополнительн</w:t>
      </w:r>
      <w:r w:rsidRPr="00764CBC" w:rsidR="006B2778">
        <w:rPr>
          <w:sz w:val="28"/>
          <w:szCs w:val="28"/>
        </w:rPr>
        <w:t>ых</w:t>
      </w:r>
      <w:r w:rsidRPr="00764CBC">
        <w:rPr>
          <w:sz w:val="28"/>
          <w:szCs w:val="28"/>
        </w:rPr>
        <w:t xml:space="preserve"> </w:t>
      </w:r>
      <w:r w:rsidRPr="00764CBC">
        <w:rPr>
          <w:sz w:val="28"/>
          <w:szCs w:val="28"/>
        </w:rPr>
        <w:t>услуг</w:t>
      </w:r>
      <w:r w:rsidRPr="00764CBC" w:rsidR="006B2778">
        <w:rPr>
          <w:sz w:val="28"/>
          <w:szCs w:val="28"/>
        </w:rPr>
        <w:t xml:space="preserve">: </w:t>
      </w:r>
      <w:r w:rsidRPr="00764CBC">
        <w:rPr>
          <w:sz w:val="28"/>
          <w:szCs w:val="28"/>
        </w:rPr>
        <w:t>подключение к Программе ссудной задолженности «Свобод</w:t>
      </w:r>
      <w:r w:rsidRPr="00764CBC" w:rsidR="006B2778">
        <w:rPr>
          <w:sz w:val="28"/>
          <w:szCs w:val="28"/>
        </w:rPr>
        <w:t>а</w:t>
      </w:r>
      <w:r w:rsidRPr="00764CBC">
        <w:rPr>
          <w:sz w:val="28"/>
          <w:szCs w:val="28"/>
        </w:rPr>
        <w:t>»</w:t>
      </w:r>
      <w:r w:rsidRPr="00764CBC" w:rsidR="006B2778">
        <w:rPr>
          <w:sz w:val="28"/>
          <w:szCs w:val="28"/>
        </w:rPr>
        <w:t xml:space="preserve"> и «</w:t>
      </w:r>
      <w:r w:rsidRPr="00764CBC">
        <w:rPr>
          <w:sz w:val="28"/>
          <w:szCs w:val="28"/>
        </w:rPr>
        <w:t xml:space="preserve">СМС </w:t>
      </w:r>
      <w:r w:rsidRPr="00764CBC" w:rsidR="006B2778">
        <w:rPr>
          <w:sz w:val="28"/>
          <w:szCs w:val="28"/>
        </w:rPr>
        <w:t>–</w:t>
      </w:r>
      <w:r w:rsidRPr="00764CBC">
        <w:rPr>
          <w:sz w:val="28"/>
          <w:szCs w:val="28"/>
        </w:rPr>
        <w:t xml:space="preserve"> пакет</w:t>
      </w:r>
      <w:r w:rsidRPr="00764CBC" w:rsidR="006B2778">
        <w:rPr>
          <w:sz w:val="28"/>
          <w:szCs w:val="28"/>
        </w:rPr>
        <w:t>»</w:t>
      </w:r>
      <w:r w:rsidRPr="00764CBC">
        <w:rPr>
          <w:sz w:val="28"/>
          <w:szCs w:val="28"/>
        </w:rPr>
        <w:t xml:space="preserve">.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Соответственно, принимая во внимание, что </w:t>
      </w:r>
      <w:r w:rsidRPr="00764CBC" w:rsidR="00820EA4">
        <w:rPr>
          <w:sz w:val="28"/>
          <w:szCs w:val="28"/>
        </w:rPr>
        <w:t>Банк</w:t>
      </w:r>
      <w:r w:rsidRPr="00764CBC">
        <w:rPr>
          <w:sz w:val="28"/>
          <w:szCs w:val="28"/>
        </w:rPr>
        <w:t xml:space="preserve"> при заключении договора потребител</w:t>
      </w:r>
      <w:r w:rsidRPr="00764CBC" w:rsidR="0024155F">
        <w:rPr>
          <w:sz w:val="28"/>
          <w:szCs w:val="28"/>
        </w:rPr>
        <w:t>ьского кредитования предоставил</w:t>
      </w:r>
      <w:r w:rsidRPr="00764CBC">
        <w:rPr>
          <w:sz w:val="28"/>
          <w:szCs w:val="28"/>
        </w:rPr>
        <w:t xml:space="preserve"> </w:t>
      </w:r>
      <w:r w:rsidRPr="00764CBC" w:rsidR="00504BF1">
        <w:rPr>
          <w:sz w:val="28"/>
          <w:szCs w:val="28"/>
        </w:rPr>
        <w:t xml:space="preserve">Дружининой О.В. </w:t>
      </w:r>
      <w:r w:rsidRPr="00764CBC">
        <w:rPr>
          <w:sz w:val="28"/>
          <w:szCs w:val="28"/>
        </w:rPr>
        <w:t xml:space="preserve">всю необходимую информацию, которая позволяла потребителю </w:t>
      </w:r>
      <w:r w:rsidRPr="00764CBC" w:rsidR="00504BF1">
        <w:rPr>
          <w:sz w:val="28"/>
          <w:szCs w:val="28"/>
        </w:rPr>
        <w:t xml:space="preserve">Дружининой О.В. </w:t>
      </w:r>
      <w:r w:rsidRPr="00764CBC">
        <w:rPr>
          <w:sz w:val="28"/>
          <w:szCs w:val="28"/>
        </w:rPr>
        <w:t xml:space="preserve">проверить обоснованность расчета комиссии и оспорить включение в сумму задолженности отдельных видов комиссий, однако, </w:t>
      </w:r>
      <w:r w:rsidRPr="00764CBC" w:rsidR="00504BF1">
        <w:rPr>
          <w:sz w:val="28"/>
          <w:szCs w:val="28"/>
        </w:rPr>
        <w:t xml:space="preserve">Дружинина О.В. </w:t>
      </w:r>
      <w:r w:rsidRPr="00764CBC">
        <w:rPr>
          <w:sz w:val="28"/>
          <w:szCs w:val="28"/>
        </w:rPr>
        <w:t xml:space="preserve">условия договора не оспорила, возражений против расчета задолженности не представила, суд приходит к выводу об удовлетворении иска в указанной части. </w:t>
      </w:r>
    </w:p>
    <w:p w:rsidR="008A5877" w:rsidRPr="00764CBC" w:rsidP="008A5877">
      <w:pPr>
        <w:pStyle w:val="NormalWeb"/>
        <w:spacing w:before="0" w:beforeAutospacing="0" w:after="0" w:afterAutospacing="0" w:line="288" w:lineRule="atLeast"/>
        <w:ind w:firstLine="540"/>
        <w:jc w:val="both"/>
        <w:rPr>
          <w:sz w:val="28"/>
          <w:szCs w:val="28"/>
        </w:rPr>
      </w:pPr>
      <w:r w:rsidRPr="00764CBC">
        <w:rPr>
          <w:sz w:val="28"/>
          <w:szCs w:val="28"/>
        </w:rPr>
        <w:t xml:space="preserve">Не могут служить основанием для отказа в удовлетворении исковых требований доводы ответчика о неправомерном начислении процентов за пользование кредитом и неустойки, как основанные на неверном толковании норм материального права, поскольку плата за пользование кредитом в соответствии со </w:t>
      </w:r>
      <w:hyperlink r:id="rId30" w:history="1">
        <w:r w:rsidRPr="00764CBC">
          <w:rPr>
            <w:rStyle w:val="Hyperlink"/>
            <w:color w:val="auto"/>
            <w:sz w:val="28"/>
            <w:szCs w:val="28"/>
            <w:u w:val="none"/>
          </w:rPr>
          <w:t>ст. ст. 809</w:t>
        </w:r>
      </w:hyperlink>
      <w:r w:rsidRPr="00764CBC">
        <w:rPr>
          <w:sz w:val="28"/>
          <w:szCs w:val="28"/>
        </w:rPr>
        <w:t xml:space="preserve">, </w:t>
      </w:r>
      <w:hyperlink r:id="rId31" w:history="1">
        <w:r w:rsidRPr="00764CBC">
          <w:rPr>
            <w:rStyle w:val="Hyperlink"/>
            <w:color w:val="auto"/>
            <w:sz w:val="28"/>
            <w:szCs w:val="28"/>
            <w:u w:val="none"/>
          </w:rPr>
          <w:t>819</w:t>
        </w:r>
      </w:hyperlink>
      <w:r w:rsidRPr="00764CBC">
        <w:rPr>
          <w:sz w:val="28"/>
          <w:szCs w:val="28"/>
        </w:rPr>
        <w:t xml:space="preserve"> Гражданского кодекса Российской Федерации не является мерой ответственности за ненадлежащее исполнение обязательств. </w:t>
      </w:r>
    </w:p>
    <w:p w:rsidR="008A5877" w:rsidRPr="00764CBC" w:rsidP="008A5877">
      <w:pPr>
        <w:pStyle w:val="NormalWeb"/>
        <w:spacing w:before="0" w:beforeAutospacing="0" w:after="0" w:afterAutospacing="0" w:line="288" w:lineRule="atLeast"/>
        <w:ind w:firstLine="540"/>
        <w:jc w:val="both"/>
        <w:rPr>
          <w:sz w:val="28"/>
          <w:szCs w:val="28"/>
        </w:rPr>
      </w:pPr>
      <w:r w:rsidRPr="00764CBC">
        <w:rPr>
          <w:sz w:val="28"/>
          <w:szCs w:val="28"/>
        </w:rPr>
        <w:t xml:space="preserve">  Из смысла </w:t>
      </w:r>
      <w:hyperlink r:id="rId32" w:history="1">
        <w:r w:rsidRPr="00764CBC">
          <w:rPr>
            <w:rStyle w:val="Hyperlink"/>
            <w:color w:val="auto"/>
            <w:sz w:val="28"/>
            <w:szCs w:val="28"/>
            <w:u w:val="none"/>
          </w:rPr>
          <w:t>ст. ст. 330</w:t>
        </w:r>
      </w:hyperlink>
      <w:r w:rsidRPr="00764CBC">
        <w:rPr>
          <w:sz w:val="28"/>
          <w:szCs w:val="28"/>
        </w:rPr>
        <w:t xml:space="preserve"> и </w:t>
      </w:r>
      <w:hyperlink r:id="rId33" w:history="1">
        <w:r w:rsidRPr="00764CBC">
          <w:rPr>
            <w:rStyle w:val="Hyperlink"/>
            <w:color w:val="auto"/>
            <w:sz w:val="28"/>
            <w:szCs w:val="28"/>
            <w:u w:val="none"/>
          </w:rPr>
          <w:t>809</w:t>
        </w:r>
      </w:hyperlink>
      <w:r w:rsidRPr="00764CBC">
        <w:rPr>
          <w:sz w:val="28"/>
          <w:szCs w:val="28"/>
        </w:rPr>
        <w:t xml:space="preserve"> Гражданского кодекса Российской Федерации неустойка уплачивается в случае ненадлежащего исполнения обязательства, которое состоит в возврате основного долга и процентов. Кроме того, п. 12 индивидуальных условий потребительского кредита предусмотрено, что неустойка (штраф, пени) начисляется за ненадлежащее исполнение обязательств в размере: 590 руб. за нарушение срока оплаты Минимального платежа и 0,1 % в день </w:t>
      </w:r>
      <w:r w:rsidRPr="00764CBC" w:rsidR="00520AA7">
        <w:rPr>
          <w:sz w:val="28"/>
          <w:szCs w:val="28"/>
        </w:rPr>
        <w:t>с 1-го дня</w:t>
      </w:r>
      <w:r w:rsidRPr="00764CBC">
        <w:rPr>
          <w:sz w:val="28"/>
          <w:szCs w:val="28"/>
        </w:rPr>
        <w:t xml:space="preserve"> просрочки исполнения Требования.  </w:t>
      </w:r>
    </w:p>
    <w:p w:rsidR="008A5877" w:rsidRPr="008A5877" w:rsidP="008A5877">
      <w:pPr>
        <w:spacing w:after="0" w:line="288" w:lineRule="atLeast"/>
        <w:ind w:firstLine="540"/>
        <w:jc w:val="both"/>
        <w:rPr>
          <w:rFonts w:ascii="Times New Roman" w:eastAsia="Times New Roman" w:hAnsi="Times New Roman" w:cs="Times New Roman"/>
          <w:sz w:val="28"/>
          <w:szCs w:val="28"/>
        </w:rPr>
      </w:pPr>
      <w:r w:rsidRPr="008A5877">
        <w:rPr>
          <w:rFonts w:ascii="Times New Roman" w:eastAsia="Times New Roman" w:hAnsi="Times New Roman" w:cs="Times New Roman"/>
          <w:sz w:val="28"/>
          <w:szCs w:val="28"/>
        </w:rPr>
        <w:t xml:space="preserve">В связи с этим, довод </w:t>
      </w:r>
      <w:r w:rsidRPr="00764CBC" w:rsidR="001A6B86">
        <w:rPr>
          <w:rFonts w:ascii="Times New Roman" w:eastAsia="Times New Roman" w:hAnsi="Times New Roman" w:cs="Times New Roman"/>
          <w:sz w:val="28"/>
          <w:szCs w:val="28"/>
        </w:rPr>
        <w:t>ответчика</w:t>
      </w:r>
      <w:r w:rsidRPr="008A5877">
        <w:rPr>
          <w:rFonts w:ascii="Times New Roman" w:eastAsia="Times New Roman" w:hAnsi="Times New Roman" w:cs="Times New Roman"/>
          <w:sz w:val="28"/>
          <w:szCs w:val="28"/>
        </w:rPr>
        <w:t xml:space="preserve"> о неправомерном начислении </w:t>
      </w:r>
      <w:r w:rsidRPr="00764CBC" w:rsidR="001A6B86">
        <w:rPr>
          <w:rFonts w:ascii="Times New Roman" w:eastAsia="Times New Roman" w:hAnsi="Times New Roman" w:cs="Times New Roman"/>
          <w:sz w:val="28"/>
          <w:szCs w:val="28"/>
        </w:rPr>
        <w:t xml:space="preserve">ей </w:t>
      </w:r>
      <w:r w:rsidRPr="008A5877">
        <w:rPr>
          <w:rFonts w:ascii="Times New Roman" w:eastAsia="Times New Roman" w:hAnsi="Times New Roman" w:cs="Times New Roman"/>
          <w:sz w:val="28"/>
          <w:szCs w:val="28"/>
        </w:rPr>
        <w:t>процентов</w:t>
      </w:r>
      <w:r w:rsidRPr="00764CBC">
        <w:rPr>
          <w:rFonts w:ascii="Times New Roman" w:eastAsia="Times New Roman" w:hAnsi="Times New Roman" w:cs="Times New Roman"/>
          <w:sz w:val="28"/>
          <w:szCs w:val="28"/>
        </w:rPr>
        <w:t xml:space="preserve"> </w:t>
      </w:r>
      <w:r w:rsidRPr="008A5877">
        <w:rPr>
          <w:rFonts w:ascii="Times New Roman" w:eastAsia="Times New Roman" w:hAnsi="Times New Roman" w:cs="Times New Roman"/>
          <w:sz w:val="28"/>
          <w:szCs w:val="28"/>
        </w:rPr>
        <w:t>за пользование кредитом, неустоек и штрафных санкций подлежит отклонению.</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Суд, проанализировав расчет задолженности, представленный истцом, находит его верным и соответствующим условиям кредитного договора и требованиям законодательства. Кроме того, ответчик, вопреки </w:t>
      </w:r>
      <w:hyperlink r:id="rId34" w:history="1">
        <w:r w:rsidRPr="00764CBC">
          <w:rPr>
            <w:rStyle w:val="Hyperlink"/>
            <w:color w:val="auto"/>
            <w:sz w:val="28"/>
            <w:szCs w:val="28"/>
            <w:u w:val="none"/>
          </w:rPr>
          <w:t>ст. 56</w:t>
        </w:r>
      </w:hyperlink>
      <w:r w:rsidRPr="00764CBC">
        <w:rPr>
          <w:sz w:val="28"/>
          <w:szCs w:val="28"/>
        </w:rPr>
        <w:t xml:space="preserve"> Гражданского процессуального кодекса Российской Федерации, не представил суду доказательства, опровергающие правильность указанного расчета. </w:t>
      </w:r>
    </w:p>
    <w:p w:rsidR="00520AA7" w:rsidRPr="00764CBC" w:rsidP="00520AA7">
      <w:pPr>
        <w:pStyle w:val="NormalWeb"/>
        <w:spacing w:before="0" w:beforeAutospacing="0" w:after="0" w:afterAutospacing="0"/>
        <w:ind w:firstLine="540"/>
        <w:jc w:val="both"/>
        <w:rPr>
          <w:sz w:val="28"/>
          <w:szCs w:val="28"/>
        </w:rPr>
      </w:pPr>
      <w:r w:rsidRPr="00764CBC">
        <w:rPr>
          <w:sz w:val="28"/>
          <w:szCs w:val="28"/>
        </w:rPr>
        <w:t xml:space="preserve">Учитывая, что в ходе судебного разбирательства установлен факт предоставления Дружининой О.В. кредитных денежных средств в рамках договора потребительского кредита по карте «Карта рассрочки «Свобода» от 16.05.2019, ненадлежащее исполнение ответчиком своих обязательств по возврату кредита, </w:t>
      </w:r>
      <w:r w:rsidRPr="00764CBC" w:rsidR="001A6B86">
        <w:rPr>
          <w:sz w:val="28"/>
          <w:szCs w:val="28"/>
        </w:rPr>
        <w:t>суд</w:t>
      </w:r>
      <w:r w:rsidRPr="00764CBC">
        <w:rPr>
          <w:sz w:val="28"/>
          <w:szCs w:val="28"/>
        </w:rPr>
        <w:t xml:space="preserve"> приходит к выводу об удовлетворении исковых требований в полном объеме и взыскании с Дружининой О.В. в пользу ПАО «</w:t>
      </w:r>
      <w:r w:rsidRPr="00764CBC">
        <w:rPr>
          <w:sz w:val="28"/>
          <w:szCs w:val="28"/>
        </w:rPr>
        <w:t>Совкомбанк</w:t>
      </w:r>
      <w:r w:rsidRPr="00764CBC">
        <w:rPr>
          <w:sz w:val="28"/>
          <w:szCs w:val="28"/>
        </w:rPr>
        <w:t>» задолженности в размере 37125,45 рублей.</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В соответствии с </w:t>
      </w:r>
      <w:hyperlink r:id="rId35" w:history="1">
        <w:r w:rsidRPr="00764CBC">
          <w:rPr>
            <w:rStyle w:val="Hyperlink"/>
            <w:color w:val="auto"/>
            <w:sz w:val="28"/>
            <w:szCs w:val="28"/>
            <w:u w:val="none"/>
          </w:rPr>
          <w:t>ч. 1 ст. 98</w:t>
        </w:r>
      </w:hyperlink>
      <w:r w:rsidRPr="00764CBC">
        <w:rPr>
          <w:sz w:val="28"/>
          <w:szCs w:val="28"/>
        </w:rPr>
        <w:t xml:space="preserve">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пропорционально размеру удовлетворенных требований. </w:t>
      </w: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Исходя из размера удовлетворенных исковых требований, с </w:t>
      </w:r>
      <w:r w:rsidRPr="00764CBC" w:rsidR="00504BF1">
        <w:rPr>
          <w:sz w:val="28"/>
          <w:szCs w:val="28"/>
        </w:rPr>
        <w:t xml:space="preserve">Дружининой О.В. </w:t>
      </w:r>
      <w:r w:rsidRPr="00764CBC">
        <w:rPr>
          <w:sz w:val="28"/>
          <w:szCs w:val="28"/>
        </w:rPr>
        <w:t>в пользу ПАО "</w:t>
      </w:r>
      <w:r w:rsidRPr="00764CBC">
        <w:rPr>
          <w:sz w:val="28"/>
          <w:szCs w:val="28"/>
        </w:rPr>
        <w:t>Совкомбанк</w:t>
      </w:r>
      <w:r w:rsidRPr="00764CBC">
        <w:rPr>
          <w:sz w:val="28"/>
          <w:szCs w:val="28"/>
        </w:rPr>
        <w:t>" подлежит взысканию уплаченная истцом государственная пошлина в размере</w:t>
      </w:r>
      <w:r w:rsidRPr="00764CBC" w:rsidR="00504BF1">
        <w:rPr>
          <w:sz w:val="28"/>
          <w:szCs w:val="28"/>
        </w:rPr>
        <w:t xml:space="preserve"> 131</w:t>
      </w:r>
      <w:r w:rsidRPr="00764CBC" w:rsidR="00520AA7">
        <w:rPr>
          <w:sz w:val="28"/>
          <w:szCs w:val="28"/>
        </w:rPr>
        <w:t xml:space="preserve">3 </w:t>
      </w:r>
      <w:r w:rsidRPr="00764CBC">
        <w:rPr>
          <w:sz w:val="28"/>
          <w:szCs w:val="28"/>
        </w:rPr>
        <w:t xml:space="preserve">руб. </w:t>
      </w:r>
      <w:r w:rsidRPr="00764CBC" w:rsidR="003206C0">
        <w:rPr>
          <w:sz w:val="28"/>
          <w:szCs w:val="28"/>
        </w:rPr>
        <w:t>76</w:t>
      </w:r>
      <w:r w:rsidRPr="00764CBC">
        <w:rPr>
          <w:sz w:val="28"/>
          <w:szCs w:val="28"/>
        </w:rPr>
        <w:t xml:space="preserve"> коп. </w:t>
      </w:r>
    </w:p>
    <w:p w:rsidR="00520AA7" w:rsidRPr="00764CBC" w:rsidP="00716696">
      <w:pPr>
        <w:pStyle w:val="NormalWeb"/>
        <w:spacing w:before="0" w:beforeAutospacing="0" w:after="0" w:afterAutospacing="0"/>
        <w:ind w:firstLine="540"/>
        <w:jc w:val="both"/>
        <w:rPr>
          <w:sz w:val="28"/>
          <w:szCs w:val="28"/>
        </w:rPr>
      </w:pPr>
    </w:p>
    <w:p w:rsidR="0093089B" w:rsidRPr="00764CBC" w:rsidP="00716696">
      <w:pPr>
        <w:pStyle w:val="NormalWeb"/>
        <w:spacing w:before="0" w:beforeAutospacing="0" w:after="0" w:afterAutospacing="0"/>
        <w:ind w:firstLine="540"/>
        <w:jc w:val="both"/>
        <w:rPr>
          <w:sz w:val="28"/>
          <w:szCs w:val="28"/>
        </w:rPr>
      </w:pPr>
      <w:r w:rsidRPr="00764CBC">
        <w:rPr>
          <w:sz w:val="28"/>
          <w:szCs w:val="28"/>
        </w:rPr>
        <w:t xml:space="preserve">На основании изложенного, руководствуясь </w:t>
      </w:r>
      <w:hyperlink r:id="rId36" w:history="1">
        <w:r w:rsidRPr="00764CBC">
          <w:rPr>
            <w:rStyle w:val="Hyperlink"/>
            <w:color w:val="auto"/>
            <w:sz w:val="28"/>
            <w:szCs w:val="28"/>
            <w:u w:val="none"/>
          </w:rPr>
          <w:t>ст. ст. 194</w:t>
        </w:r>
      </w:hyperlink>
      <w:r w:rsidRPr="00764CBC">
        <w:rPr>
          <w:sz w:val="28"/>
          <w:szCs w:val="28"/>
        </w:rPr>
        <w:t xml:space="preserve"> - </w:t>
      </w:r>
      <w:hyperlink r:id="rId37" w:history="1">
        <w:r w:rsidRPr="00764CBC">
          <w:rPr>
            <w:rStyle w:val="Hyperlink"/>
            <w:color w:val="auto"/>
            <w:sz w:val="28"/>
            <w:szCs w:val="28"/>
            <w:u w:val="none"/>
          </w:rPr>
          <w:t>199</w:t>
        </w:r>
      </w:hyperlink>
      <w:r w:rsidRPr="00764CBC">
        <w:rPr>
          <w:sz w:val="28"/>
          <w:szCs w:val="28"/>
        </w:rPr>
        <w:t xml:space="preserve"> Гражданского процессуального кодекса Российской Федерации, суд </w:t>
      </w:r>
    </w:p>
    <w:p w:rsidR="00305E7F" w:rsidRPr="00764CBC" w:rsidP="00716696">
      <w:pPr>
        <w:autoSpaceDE w:val="0"/>
        <w:autoSpaceDN w:val="0"/>
        <w:adjustRightInd w:val="0"/>
        <w:spacing w:after="0" w:line="240" w:lineRule="auto"/>
        <w:jc w:val="both"/>
        <w:rPr>
          <w:rFonts w:ascii="Times New Roman" w:hAnsi="Times New Roman" w:cs="Times New Roman"/>
          <w:sz w:val="28"/>
          <w:szCs w:val="28"/>
        </w:rPr>
      </w:pPr>
      <w:r w:rsidRPr="00764CBC">
        <w:rPr>
          <w:rFonts w:ascii="Times New Roman" w:eastAsia="Times New Roman" w:hAnsi="Times New Roman" w:cs="Times New Roman"/>
          <w:i/>
          <w:sz w:val="28"/>
          <w:szCs w:val="28"/>
        </w:rPr>
        <w:t xml:space="preserve"> </w:t>
      </w:r>
    </w:p>
    <w:p w:rsidR="004554C0" w:rsidRPr="00764CBC" w:rsidP="00716696">
      <w:pPr>
        <w:spacing w:after="0" w:line="240" w:lineRule="auto"/>
        <w:jc w:val="center"/>
        <w:rPr>
          <w:rFonts w:ascii="Times New Roman" w:hAnsi="Times New Roman" w:cs="Times New Roman"/>
          <w:sz w:val="28"/>
          <w:szCs w:val="28"/>
        </w:rPr>
      </w:pPr>
      <w:r w:rsidRPr="00764CBC">
        <w:rPr>
          <w:rFonts w:ascii="Times New Roman" w:hAnsi="Times New Roman" w:cs="Times New Roman"/>
          <w:sz w:val="28"/>
          <w:szCs w:val="28"/>
        </w:rPr>
        <w:t>решил:</w:t>
      </w:r>
    </w:p>
    <w:p w:rsidR="00305E7F" w:rsidRPr="00764CBC" w:rsidP="00FB1366">
      <w:pPr>
        <w:spacing w:after="0" w:line="240" w:lineRule="auto"/>
        <w:jc w:val="center"/>
        <w:rPr>
          <w:rFonts w:ascii="Times New Roman" w:hAnsi="Times New Roman" w:cs="Times New Roman"/>
          <w:sz w:val="28"/>
          <w:szCs w:val="28"/>
        </w:rPr>
      </w:pPr>
    </w:p>
    <w:p w:rsidR="00FB1366" w:rsidRPr="00764CBC" w:rsidP="00FB1366">
      <w:pPr>
        <w:spacing w:after="0" w:line="240" w:lineRule="auto"/>
        <w:ind w:firstLine="567"/>
        <w:jc w:val="both"/>
        <w:rPr>
          <w:rFonts w:ascii="Times New Roman" w:hAnsi="Times New Roman" w:cs="Times New Roman"/>
          <w:sz w:val="28"/>
          <w:szCs w:val="28"/>
        </w:rPr>
      </w:pPr>
      <w:r w:rsidRPr="00764CBC">
        <w:rPr>
          <w:rFonts w:ascii="Times New Roman" w:hAnsi="Times New Roman" w:cs="Times New Roman"/>
          <w:sz w:val="28"/>
          <w:szCs w:val="28"/>
        </w:rPr>
        <w:t>Исковые требования публичного акционерного общества «</w:t>
      </w:r>
      <w:r w:rsidRPr="00764CBC">
        <w:rPr>
          <w:rFonts w:ascii="Times New Roman" w:hAnsi="Times New Roman" w:cs="Times New Roman"/>
          <w:sz w:val="28"/>
          <w:szCs w:val="28"/>
        </w:rPr>
        <w:t>Совкомбанк</w:t>
      </w:r>
      <w:r w:rsidRPr="00764CBC">
        <w:rPr>
          <w:rFonts w:ascii="Times New Roman" w:hAnsi="Times New Roman" w:cs="Times New Roman"/>
          <w:sz w:val="28"/>
          <w:szCs w:val="28"/>
        </w:rPr>
        <w:t>» к Дружининой Оксане Владимировне о взыскании задолженности по кредитному договору удовлетворить.</w:t>
      </w:r>
    </w:p>
    <w:p w:rsidR="00FB1366" w:rsidRPr="00764CBC" w:rsidP="00FB1366">
      <w:pPr>
        <w:pStyle w:val="BodyText2"/>
        <w:ind w:firstLine="567"/>
        <w:rPr>
          <w:sz w:val="28"/>
          <w:szCs w:val="28"/>
        </w:rPr>
      </w:pPr>
      <w:r w:rsidRPr="00764CBC">
        <w:rPr>
          <w:sz w:val="28"/>
          <w:szCs w:val="28"/>
        </w:rPr>
        <w:t xml:space="preserve"> Взыскать с Дружининой Оксаны Владимировны в пользу публичного акционерного общества «</w:t>
      </w:r>
      <w:r w:rsidRPr="00764CBC">
        <w:rPr>
          <w:sz w:val="28"/>
          <w:szCs w:val="28"/>
        </w:rPr>
        <w:t>Совкомбанк</w:t>
      </w:r>
      <w:r w:rsidRPr="00764CBC">
        <w:rPr>
          <w:sz w:val="28"/>
          <w:szCs w:val="28"/>
        </w:rPr>
        <w:t xml:space="preserve">» задолженность по кредитному договору №2298039297(7748981825) от 16 мая 2019 года за период с 10 января 2023 года по 20 декабря 2023 года в размере 37125 рублей 45 копеек, а также расходы по уплате государственной пошлины в размере 1313 рублей 76 копеек. </w:t>
      </w:r>
    </w:p>
    <w:p w:rsidR="004554C0" w:rsidRPr="00764CBC" w:rsidP="00716696">
      <w:pPr>
        <w:spacing w:after="0" w:line="240" w:lineRule="auto"/>
        <w:ind w:firstLine="567"/>
        <w:jc w:val="both"/>
        <w:rPr>
          <w:rFonts w:ascii="Times New Roman" w:hAnsi="Times New Roman" w:cs="Times New Roman"/>
          <w:sz w:val="28"/>
          <w:szCs w:val="28"/>
        </w:rPr>
      </w:pPr>
      <w:r w:rsidRPr="00764CBC">
        <w:rPr>
          <w:rFonts w:ascii="Times New Roman" w:hAnsi="Times New Roman" w:cs="Times New Roman"/>
          <w:sz w:val="28"/>
          <w:szCs w:val="28"/>
        </w:rPr>
        <w:t>Решение может быть обжаловано в апелляционном порядке в Кондинский районный суд</w:t>
      </w:r>
      <w:r w:rsidRPr="00764CBC" w:rsidR="004E6BAC">
        <w:rPr>
          <w:rFonts w:ascii="Times New Roman" w:hAnsi="Times New Roman" w:cs="Times New Roman"/>
          <w:sz w:val="28"/>
          <w:szCs w:val="28"/>
        </w:rPr>
        <w:t xml:space="preserve"> Ханты – Мансийского автономного округа-Югры</w:t>
      </w:r>
      <w:r w:rsidRPr="00764CBC">
        <w:rPr>
          <w:rFonts w:ascii="Times New Roman" w:hAnsi="Times New Roman" w:cs="Times New Roman"/>
          <w:sz w:val="28"/>
          <w:szCs w:val="28"/>
        </w:rPr>
        <w:t>, путем подачи апелляционной жалобы через миров</w:t>
      </w:r>
      <w:r w:rsidRPr="00764CBC" w:rsidR="006B3864">
        <w:rPr>
          <w:rFonts w:ascii="Times New Roman" w:hAnsi="Times New Roman" w:cs="Times New Roman"/>
          <w:sz w:val="28"/>
          <w:szCs w:val="28"/>
        </w:rPr>
        <w:t>ого судью судебного участка № 2</w:t>
      </w:r>
      <w:r w:rsidRPr="00764CBC">
        <w:rPr>
          <w:rFonts w:ascii="Times New Roman" w:hAnsi="Times New Roman" w:cs="Times New Roman"/>
          <w:sz w:val="28"/>
          <w:szCs w:val="28"/>
        </w:rPr>
        <w:t xml:space="preserve"> </w:t>
      </w:r>
      <w:r w:rsidRPr="00764CBC" w:rsidR="00605E45">
        <w:rPr>
          <w:rFonts w:ascii="Times New Roman" w:hAnsi="Times New Roman" w:cs="Times New Roman"/>
          <w:sz w:val="28"/>
          <w:szCs w:val="28"/>
        </w:rPr>
        <w:t>К</w:t>
      </w:r>
      <w:r w:rsidRPr="00764CBC" w:rsidR="006B3864">
        <w:rPr>
          <w:rFonts w:ascii="Times New Roman" w:hAnsi="Times New Roman" w:cs="Times New Roman"/>
          <w:sz w:val="28"/>
          <w:szCs w:val="28"/>
        </w:rPr>
        <w:t>о</w:t>
      </w:r>
      <w:r w:rsidRPr="00764CBC" w:rsidR="00605E45">
        <w:rPr>
          <w:rFonts w:ascii="Times New Roman" w:hAnsi="Times New Roman" w:cs="Times New Roman"/>
          <w:sz w:val="28"/>
          <w:szCs w:val="28"/>
        </w:rPr>
        <w:t>ндинского</w:t>
      </w:r>
      <w:r w:rsidRPr="00764CBC">
        <w:rPr>
          <w:rFonts w:ascii="Times New Roman" w:hAnsi="Times New Roman" w:cs="Times New Roman"/>
          <w:sz w:val="28"/>
          <w:szCs w:val="28"/>
        </w:rPr>
        <w:t xml:space="preserve"> судебного района в течение месяца со дня вынесения мотивированного решения.</w:t>
      </w:r>
    </w:p>
    <w:p w:rsidR="008466B6" w:rsidRPr="00764CBC" w:rsidP="00716696">
      <w:pPr>
        <w:spacing w:after="0" w:line="240" w:lineRule="auto"/>
        <w:ind w:firstLine="567"/>
        <w:jc w:val="both"/>
        <w:rPr>
          <w:rFonts w:ascii="Times New Roman" w:hAnsi="Times New Roman" w:cs="Times New Roman"/>
          <w:sz w:val="28"/>
          <w:szCs w:val="28"/>
        </w:rPr>
      </w:pPr>
      <w:r w:rsidRPr="00764CBC">
        <w:rPr>
          <w:rFonts w:ascii="Times New Roman" w:hAnsi="Times New Roman" w:cs="Times New Roman"/>
          <w:sz w:val="28"/>
          <w:szCs w:val="28"/>
        </w:rPr>
        <w:t>Мотивированное решение</w:t>
      </w:r>
      <w:r w:rsidRPr="00764CBC" w:rsidR="004554C0">
        <w:rPr>
          <w:rFonts w:ascii="Times New Roman" w:hAnsi="Times New Roman" w:cs="Times New Roman"/>
          <w:sz w:val="28"/>
          <w:szCs w:val="28"/>
        </w:rPr>
        <w:t xml:space="preserve"> </w:t>
      </w:r>
      <w:r w:rsidRPr="00764CBC">
        <w:rPr>
          <w:rFonts w:ascii="Times New Roman" w:hAnsi="Times New Roman" w:cs="Times New Roman"/>
          <w:sz w:val="28"/>
          <w:szCs w:val="28"/>
        </w:rPr>
        <w:t xml:space="preserve">изготовлено </w:t>
      </w:r>
      <w:r w:rsidRPr="00764CBC" w:rsidR="00AB33BA">
        <w:rPr>
          <w:rFonts w:ascii="Times New Roman" w:hAnsi="Times New Roman" w:cs="Times New Roman"/>
          <w:sz w:val="28"/>
          <w:szCs w:val="28"/>
        </w:rPr>
        <w:t>03 июня</w:t>
      </w:r>
      <w:r w:rsidRPr="00764CBC" w:rsidR="00EE17AE">
        <w:rPr>
          <w:rFonts w:ascii="Times New Roman" w:hAnsi="Times New Roman" w:cs="Times New Roman"/>
          <w:sz w:val="28"/>
          <w:szCs w:val="28"/>
        </w:rPr>
        <w:t xml:space="preserve"> 2024</w:t>
      </w:r>
      <w:r w:rsidRPr="00764CBC" w:rsidR="004554C0">
        <w:rPr>
          <w:rFonts w:ascii="Times New Roman" w:hAnsi="Times New Roman" w:cs="Times New Roman"/>
          <w:sz w:val="28"/>
          <w:szCs w:val="28"/>
        </w:rPr>
        <w:t xml:space="preserve"> года. </w:t>
      </w:r>
    </w:p>
    <w:p w:rsidR="004554C0" w:rsidRPr="00764CBC" w:rsidP="00716696">
      <w:pPr>
        <w:spacing w:after="0" w:line="240" w:lineRule="auto"/>
        <w:jc w:val="both"/>
        <w:rPr>
          <w:rFonts w:ascii="Times New Roman" w:hAnsi="Times New Roman" w:cs="Times New Roman"/>
          <w:sz w:val="28"/>
          <w:szCs w:val="28"/>
        </w:rPr>
      </w:pPr>
      <w:r w:rsidRPr="00764CBC">
        <w:rPr>
          <w:rFonts w:ascii="Times New Roman" w:hAnsi="Times New Roman" w:cs="Times New Roman"/>
          <w:sz w:val="28"/>
          <w:szCs w:val="28"/>
        </w:rPr>
        <w:t xml:space="preserve"> </w:t>
      </w:r>
    </w:p>
    <w:p w:rsidR="00CE0A6B" w:rsidRPr="00764CBC" w:rsidP="00716696">
      <w:pPr>
        <w:spacing w:after="0" w:line="240" w:lineRule="auto"/>
        <w:jc w:val="both"/>
        <w:rPr>
          <w:rFonts w:ascii="Times New Roman" w:hAnsi="Times New Roman" w:cs="Times New Roman"/>
          <w:sz w:val="28"/>
          <w:szCs w:val="28"/>
        </w:rPr>
      </w:pPr>
      <w:r w:rsidRPr="00764CBC">
        <w:rPr>
          <w:rFonts w:ascii="Times New Roman" w:hAnsi="Times New Roman" w:cs="Times New Roman"/>
          <w:sz w:val="28"/>
          <w:szCs w:val="28"/>
        </w:rPr>
        <w:t xml:space="preserve"> </w:t>
      </w:r>
    </w:p>
    <w:p w:rsidR="00CE0A6B" w:rsidRPr="00764CBC" w:rsidP="00716696">
      <w:pPr>
        <w:spacing w:after="0" w:line="240" w:lineRule="auto"/>
        <w:jc w:val="both"/>
        <w:rPr>
          <w:rFonts w:ascii="Times New Roman" w:hAnsi="Times New Roman" w:cs="Times New Roman"/>
          <w:sz w:val="28"/>
          <w:szCs w:val="28"/>
        </w:rPr>
      </w:pPr>
      <w:r w:rsidRPr="00764CBC">
        <w:rPr>
          <w:rFonts w:ascii="Times New Roman" w:hAnsi="Times New Roman" w:cs="Times New Roman"/>
          <w:sz w:val="28"/>
          <w:szCs w:val="28"/>
        </w:rPr>
        <w:t xml:space="preserve">Мировой судья </w:t>
      </w:r>
    </w:p>
    <w:p w:rsidR="00C77F51" w:rsidRPr="00764CBC" w:rsidP="00716696">
      <w:pPr>
        <w:spacing w:after="0" w:line="240" w:lineRule="auto"/>
        <w:jc w:val="both"/>
        <w:rPr>
          <w:rFonts w:ascii="Times New Roman" w:hAnsi="Times New Roman" w:cs="Times New Roman"/>
          <w:sz w:val="28"/>
          <w:szCs w:val="28"/>
        </w:rPr>
      </w:pPr>
      <w:r w:rsidRPr="00764CBC">
        <w:rPr>
          <w:rFonts w:ascii="Times New Roman" w:hAnsi="Times New Roman" w:cs="Times New Roman"/>
          <w:sz w:val="28"/>
          <w:szCs w:val="28"/>
        </w:rPr>
        <w:t xml:space="preserve">судебного участка № 2                                               </w:t>
      </w:r>
      <w:r w:rsidRPr="00764CBC" w:rsidR="00F364C6">
        <w:rPr>
          <w:rFonts w:ascii="Times New Roman" w:hAnsi="Times New Roman" w:cs="Times New Roman"/>
          <w:sz w:val="28"/>
          <w:szCs w:val="28"/>
        </w:rPr>
        <w:t xml:space="preserve">      </w:t>
      </w:r>
      <w:r w:rsidRPr="00764CBC" w:rsidR="00173C7C">
        <w:rPr>
          <w:rFonts w:ascii="Times New Roman" w:hAnsi="Times New Roman" w:cs="Times New Roman"/>
          <w:sz w:val="28"/>
          <w:szCs w:val="28"/>
        </w:rPr>
        <w:t xml:space="preserve">         </w:t>
      </w:r>
      <w:r w:rsidRPr="00764CBC">
        <w:rPr>
          <w:rFonts w:ascii="Times New Roman" w:hAnsi="Times New Roman" w:cs="Times New Roman"/>
          <w:sz w:val="28"/>
          <w:szCs w:val="28"/>
        </w:rPr>
        <w:t>Е.Н. Черногрицкая</w:t>
      </w:r>
    </w:p>
    <w:sectPr w:rsidSect="00764CBC">
      <w:headerReference w:type="default" r:id="rId38"/>
      <w:footerReference w:type="default" r:id="rId39"/>
      <w:pgSz w:w="11900" w:h="16800"/>
      <w:pgMar w:top="425" w:right="845" w:bottom="709" w:left="1701" w:header="720" w:footer="108"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818021"/>
      <w:docPartObj>
        <w:docPartGallery w:val="Page Numbers (Bottom of Page)"/>
        <w:docPartUnique/>
      </w:docPartObj>
    </w:sdtPr>
    <w:sdtContent>
      <w:p w:rsidR="00B75045" w:rsidP="006B3864">
        <w:pPr>
          <w:pStyle w:val="Footer"/>
          <w:jc w:val="right"/>
        </w:pPr>
        <w:r>
          <w:fldChar w:fldCharType="begin"/>
        </w:r>
        <w:r>
          <w:instrText>PAGE   \* MERGEFORMAT</w:instrText>
        </w:r>
        <w:r>
          <w:fldChar w:fldCharType="separate"/>
        </w:r>
        <w:r w:rsidR="00946513">
          <w:rPr>
            <w:noProof/>
          </w:rPr>
          <w:t>10</w:t>
        </w:r>
        <w:r>
          <w:fldChar w:fldCharType="end"/>
        </w:r>
      </w:p>
    </w:sdtContent>
  </w:sdt>
  <w:p w:rsidR="00B7504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7FC59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71E84"/>
    <w:multiLevelType w:val="multilevel"/>
    <w:tmpl w:val="C4F8D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7B500930"/>
    <w:multiLevelType w:val="multilevel"/>
    <w:tmpl w:val="5CEE7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97701"/>
    <w:rsid w:val="00004DE1"/>
    <w:rsid w:val="00022264"/>
    <w:rsid w:val="00027FF1"/>
    <w:rsid w:val="0003273D"/>
    <w:rsid w:val="00032A56"/>
    <w:rsid w:val="00033378"/>
    <w:rsid w:val="00050E14"/>
    <w:rsid w:val="00052914"/>
    <w:rsid w:val="00053E62"/>
    <w:rsid w:val="000569B4"/>
    <w:rsid w:val="00056A64"/>
    <w:rsid w:val="000637E3"/>
    <w:rsid w:val="000711BA"/>
    <w:rsid w:val="00074042"/>
    <w:rsid w:val="00094B7F"/>
    <w:rsid w:val="00097701"/>
    <w:rsid w:val="000A1ED9"/>
    <w:rsid w:val="000C5CB1"/>
    <w:rsid w:val="000D3BFC"/>
    <w:rsid w:val="000D6A30"/>
    <w:rsid w:val="000E16F5"/>
    <w:rsid w:val="000F2134"/>
    <w:rsid w:val="000F3EE3"/>
    <w:rsid w:val="000F741E"/>
    <w:rsid w:val="001073C0"/>
    <w:rsid w:val="001116A1"/>
    <w:rsid w:val="001160E9"/>
    <w:rsid w:val="00117601"/>
    <w:rsid w:val="001266C8"/>
    <w:rsid w:val="00127D26"/>
    <w:rsid w:val="00133C72"/>
    <w:rsid w:val="0013614D"/>
    <w:rsid w:val="001371D6"/>
    <w:rsid w:val="001419ED"/>
    <w:rsid w:val="00143131"/>
    <w:rsid w:val="00157694"/>
    <w:rsid w:val="00161B3C"/>
    <w:rsid w:val="00164A10"/>
    <w:rsid w:val="00167445"/>
    <w:rsid w:val="001706DE"/>
    <w:rsid w:val="00173C7C"/>
    <w:rsid w:val="0017746B"/>
    <w:rsid w:val="00183C18"/>
    <w:rsid w:val="0019191E"/>
    <w:rsid w:val="001931AC"/>
    <w:rsid w:val="001970FD"/>
    <w:rsid w:val="001A0C3F"/>
    <w:rsid w:val="001A6B86"/>
    <w:rsid w:val="001B55A4"/>
    <w:rsid w:val="001B56BE"/>
    <w:rsid w:val="001C35C1"/>
    <w:rsid w:val="001C7ED1"/>
    <w:rsid w:val="001C7FDE"/>
    <w:rsid w:val="001D2090"/>
    <w:rsid w:val="001D44E3"/>
    <w:rsid w:val="001F0AFE"/>
    <w:rsid w:val="00201ADE"/>
    <w:rsid w:val="00233571"/>
    <w:rsid w:val="002357CC"/>
    <w:rsid w:val="0024155F"/>
    <w:rsid w:val="00243F4A"/>
    <w:rsid w:val="00247165"/>
    <w:rsid w:val="00250358"/>
    <w:rsid w:val="00254880"/>
    <w:rsid w:val="00261511"/>
    <w:rsid w:val="00270780"/>
    <w:rsid w:val="00272B99"/>
    <w:rsid w:val="002769DC"/>
    <w:rsid w:val="00282803"/>
    <w:rsid w:val="00292FB2"/>
    <w:rsid w:val="002A33BA"/>
    <w:rsid w:val="002A7613"/>
    <w:rsid w:val="002B62FD"/>
    <w:rsid w:val="002B7BDB"/>
    <w:rsid w:val="002C0880"/>
    <w:rsid w:val="002D105E"/>
    <w:rsid w:val="002D3FD6"/>
    <w:rsid w:val="002D63B3"/>
    <w:rsid w:val="002D6441"/>
    <w:rsid w:val="002E4170"/>
    <w:rsid w:val="00305E7F"/>
    <w:rsid w:val="00311903"/>
    <w:rsid w:val="003206C0"/>
    <w:rsid w:val="00330552"/>
    <w:rsid w:val="00334E7C"/>
    <w:rsid w:val="00350578"/>
    <w:rsid w:val="003535B7"/>
    <w:rsid w:val="00361725"/>
    <w:rsid w:val="003625ED"/>
    <w:rsid w:val="00371220"/>
    <w:rsid w:val="0037287B"/>
    <w:rsid w:val="00384F98"/>
    <w:rsid w:val="00394A39"/>
    <w:rsid w:val="003A3494"/>
    <w:rsid w:val="003A392B"/>
    <w:rsid w:val="003B53C0"/>
    <w:rsid w:val="003B5E9F"/>
    <w:rsid w:val="003B5FE2"/>
    <w:rsid w:val="003B7A4B"/>
    <w:rsid w:val="003C0C90"/>
    <w:rsid w:val="003C0D5F"/>
    <w:rsid w:val="003C2983"/>
    <w:rsid w:val="003C6674"/>
    <w:rsid w:val="003C7437"/>
    <w:rsid w:val="003D06A3"/>
    <w:rsid w:val="003D74B2"/>
    <w:rsid w:val="003E652C"/>
    <w:rsid w:val="00404B40"/>
    <w:rsid w:val="00405C36"/>
    <w:rsid w:val="0040688B"/>
    <w:rsid w:val="00406AEF"/>
    <w:rsid w:val="00423E27"/>
    <w:rsid w:val="00423E2C"/>
    <w:rsid w:val="00443F7F"/>
    <w:rsid w:val="00444496"/>
    <w:rsid w:val="0044461D"/>
    <w:rsid w:val="004474C3"/>
    <w:rsid w:val="004501B7"/>
    <w:rsid w:val="004554C0"/>
    <w:rsid w:val="00456786"/>
    <w:rsid w:val="0046121A"/>
    <w:rsid w:val="004708BF"/>
    <w:rsid w:val="00470C71"/>
    <w:rsid w:val="00472557"/>
    <w:rsid w:val="004748C6"/>
    <w:rsid w:val="004908E8"/>
    <w:rsid w:val="004A1DA4"/>
    <w:rsid w:val="004A4FBE"/>
    <w:rsid w:val="004A6569"/>
    <w:rsid w:val="004B0382"/>
    <w:rsid w:val="004B1988"/>
    <w:rsid w:val="004B1F7D"/>
    <w:rsid w:val="004B7C81"/>
    <w:rsid w:val="004C7452"/>
    <w:rsid w:val="004D40C8"/>
    <w:rsid w:val="004E09C5"/>
    <w:rsid w:val="004E59C7"/>
    <w:rsid w:val="004E6BAC"/>
    <w:rsid w:val="00504BF1"/>
    <w:rsid w:val="0052089F"/>
    <w:rsid w:val="00520AA7"/>
    <w:rsid w:val="005221A5"/>
    <w:rsid w:val="0052676F"/>
    <w:rsid w:val="00530E2F"/>
    <w:rsid w:val="00547CF3"/>
    <w:rsid w:val="00550111"/>
    <w:rsid w:val="005601B4"/>
    <w:rsid w:val="00560491"/>
    <w:rsid w:val="005672DE"/>
    <w:rsid w:val="00571068"/>
    <w:rsid w:val="00571FC4"/>
    <w:rsid w:val="00576CFE"/>
    <w:rsid w:val="005814E3"/>
    <w:rsid w:val="00582883"/>
    <w:rsid w:val="005B0624"/>
    <w:rsid w:val="005B3BA8"/>
    <w:rsid w:val="005B58B8"/>
    <w:rsid w:val="005B712E"/>
    <w:rsid w:val="005C15D7"/>
    <w:rsid w:val="005C7710"/>
    <w:rsid w:val="005D03A8"/>
    <w:rsid w:val="005D7676"/>
    <w:rsid w:val="005E4B56"/>
    <w:rsid w:val="005E6E79"/>
    <w:rsid w:val="005E7F08"/>
    <w:rsid w:val="005F023B"/>
    <w:rsid w:val="005F1ED9"/>
    <w:rsid w:val="005F3C6C"/>
    <w:rsid w:val="0060275E"/>
    <w:rsid w:val="00605C2C"/>
    <w:rsid w:val="00605E45"/>
    <w:rsid w:val="00615853"/>
    <w:rsid w:val="006210AF"/>
    <w:rsid w:val="00623287"/>
    <w:rsid w:val="00626E4C"/>
    <w:rsid w:val="006326F3"/>
    <w:rsid w:val="00636BD1"/>
    <w:rsid w:val="00641899"/>
    <w:rsid w:val="00645420"/>
    <w:rsid w:val="00655DB1"/>
    <w:rsid w:val="006610F9"/>
    <w:rsid w:val="00663FFF"/>
    <w:rsid w:val="0066730D"/>
    <w:rsid w:val="00671A62"/>
    <w:rsid w:val="0067319B"/>
    <w:rsid w:val="00674EA8"/>
    <w:rsid w:val="006867F4"/>
    <w:rsid w:val="00686E30"/>
    <w:rsid w:val="00691D33"/>
    <w:rsid w:val="0069226C"/>
    <w:rsid w:val="00695FD1"/>
    <w:rsid w:val="0069614D"/>
    <w:rsid w:val="006A3AA7"/>
    <w:rsid w:val="006B1A9D"/>
    <w:rsid w:val="006B2778"/>
    <w:rsid w:val="006B3864"/>
    <w:rsid w:val="006C0DE8"/>
    <w:rsid w:val="006D3841"/>
    <w:rsid w:val="006D4495"/>
    <w:rsid w:val="006E6D66"/>
    <w:rsid w:val="006F3EF2"/>
    <w:rsid w:val="006F4EF7"/>
    <w:rsid w:val="006F7618"/>
    <w:rsid w:val="007017EF"/>
    <w:rsid w:val="00706E36"/>
    <w:rsid w:val="0071043B"/>
    <w:rsid w:val="00714838"/>
    <w:rsid w:val="00716696"/>
    <w:rsid w:val="00726B7A"/>
    <w:rsid w:val="00744604"/>
    <w:rsid w:val="0074589D"/>
    <w:rsid w:val="007530A7"/>
    <w:rsid w:val="007567E7"/>
    <w:rsid w:val="007603C6"/>
    <w:rsid w:val="00761229"/>
    <w:rsid w:val="0076197D"/>
    <w:rsid w:val="00764CBC"/>
    <w:rsid w:val="0076729F"/>
    <w:rsid w:val="00767A42"/>
    <w:rsid w:val="007778CD"/>
    <w:rsid w:val="00781672"/>
    <w:rsid w:val="007D11CE"/>
    <w:rsid w:val="007D3EC2"/>
    <w:rsid w:val="007E2C50"/>
    <w:rsid w:val="007E3D71"/>
    <w:rsid w:val="007E43B3"/>
    <w:rsid w:val="007F2EA6"/>
    <w:rsid w:val="00804DC4"/>
    <w:rsid w:val="008060B4"/>
    <w:rsid w:val="008062E6"/>
    <w:rsid w:val="008100B7"/>
    <w:rsid w:val="00811B32"/>
    <w:rsid w:val="00820EA4"/>
    <w:rsid w:val="0083138D"/>
    <w:rsid w:val="00835B42"/>
    <w:rsid w:val="00835C21"/>
    <w:rsid w:val="00836467"/>
    <w:rsid w:val="00843077"/>
    <w:rsid w:val="008466B6"/>
    <w:rsid w:val="00846DA8"/>
    <w:rsid w:val="008620CF"/>
    <w:rsid w:val="00866C86"/>
    <w:rsid w:val="008779BF"/>
    <w:rsid w:val="008813B1"/>
    <w:rsid w:val="008836BC"/>
    <w:rsid w:val="008A1C77"/>
    <w:rsid w:val="008A1EEE"/>
    <w:rsid w:val="008A5877"/>
    <w:rsid w:val="008A5BE2"/>
    <w:rsid w:val="008B1CB8"/>
    <w:rsid w:val="008B242D"/>
    <w:rsid w:val="008B50BC"/>
    <w:rsid w:val="008B672D"/>
    <w:rsid w:val="008B7286"/>
    <w:rsid w:val="008C2F2F"/>
    <w:rsid w:val="008C3283"/>
    <w:rsid w:val="008E00C4"/>
    <w:rsid w:val="008E29E3"/>
    <w:rsid w:val="008F02B1"/>
    <w:rsid w:val="008F27E4"/>
    <w:rsid w:val="008F5558"/>
    <w:rsid w:val="00904844"/>
    <w:rsid w:val="00912D72"/>
    <w:rsid w:val="00916160"/>
    <w:rsid w:val="0092763C"/>
    <w:rsid w:val="009307E5"/>
    <w:rsid w:val="0093089B"/>
    <w:rsid w:val="0094298A"/>
    <w:rsid w:val="00946513"/>
    <w:rsid w:val="00954CE8"/>
    <w:rsid w:val="00963B73"/>
    <w:rsid w:val="00964913"/>
    <w:rsid w:val="00964F50"/>
    <w:rsid w:val="00965B17"/>
    <w:rsid w:val="00986B6C"/>
    <w:rsid w:val="00992763"/>
    <w:rsid w:val="00993265"/>
    <w:rsid w:val="00994F79"/>
    <w:rsid w:val="00995199"/>
    <w:rsid w:val="00996C81"/>
    <w:rsid w:val="009973BD"/>
    <w:rsid w:val="009A384D"/>
    <w:rsid w:val="009A38D8"/>
    <w:rsid w:val="009A661F"/>
    <w:rsid w:val="009B11CE"/>
    <w:rsid w:val="009C610D"/>
    <w:rsid w:val="009D483F"/>
    <w:rsid w:val="009D5C69"/>
    <w:rsid w:val="009E4216"/>
    <w:rsid w:val="009E432F"/>
    <w:rsid w:val="00A001DB"/>
    <w:rsid w:val="00A157A7"/>
    <w:rsid w:val="00A160E6"/>
    <w:rsid w:val="00A1726B"/>
    <w:rsid w:val="00A2270D"/>
    <w:rsid w:val="00A31E2D"/>
    <w:rsid w:val="00A33630"/>
    <w:rsid w:val="00A33CE1"/>
    <w:rsid w:val="00A35146"/>
    <w:rsid w:val="00A37FAE"/>
    <w:rsid w:val="00A61085"/>
    <w:rsid w:val="00A63C1E"/>
    <w:rsid w:val="00A71D94"/>
    <w:rsid w:val="00A71F1E"/>
    <w:rsid w:val="00A732A8"/>
    <w:rsid w:val="00A810B5"/>
    <w:rsid w:val="00A8302C"/>
    <w:rsid w:val="00A84AEB"/>
    <w:rsid w:val="00A91CEF"/>
    <w:rsid w:val="00AA13FF"/>
    <w:rsid w:val="00AB33BA"/>
    <w:rsid w:val="00AB4C80"/>
    <w:rsid w:val="00AB784D"/>
    <w:rsid w:val="00AC07DE"/>
    <w:rsid w:val="00AC56EE"/>
    <w:rsid w:val="00AC58BB"/>
    <w:rsid w:val="00AD48F2"/>
    <w:rsid w:val="00AE2065"/>
    <w:rsid w:val="00AE321D"/>
    <w:rsid w:val="00AE3E71"/>
    <w:rsid w:val="00AE68B2"/>
    <w:rsid w:val="00AF2D49"/>
    <w:rsid w:val="00AF32BB"/>
    <w:rsid w:val="00AF5E20"/>
    <w:rsid w:val="00B0045D"/>
    <w:rsid w:val="00B04C6F"/>
    <w:rsid w:val="00B10B5F"/>
    <w:rsid w:val="00B128A5"/>
    <w:rsid w:val="00B13A32"/>
    <w:rsid w:val="00B157C5"/>
    <w:rsid w:val="00B22BD2"/>
    <w:rsid w:val="00B23F81"/>
    <w:rsid w:val="00B259C5"/>
    <w:rsid w:val="00B321E0"/>
    <w:rsid w:val="00B33203"/>
    <w:rsid w:val="00B365B6"/>
    <w:rsid w:val="00B4088B"/>
    <w:rsid w:val="00B425CD"/>
    <w:rsid w:val="00B4544E"/>
    <w:rsid w:val="00B45F74"/>
    <w:rsid w:val="00B46EC1"/>
    <w:rsid w:val="00B528CB"/>
    <w:rsid w:val="00B674CD"/>
    <w:rsid w:val="00B75045"/>
    <w:rsid w:val="00B838D9"/>
    <w:rsid w:val="00B9223D"/>
    <w:rsid w:val="00B9259A"/>
    <w:rsid w:val="00B9514F"/>
    <w:rsid w:val="00BA202A"/>
    <w:rsid w:val="00BB2C86"/>
    <w:rsid w:val="00BB5277"/>
    <w:rsid w:val="00BC3188"/>
    <w:rsid w:val="00BC6B39"/>
    <w:rsid w:val="00BD5CD5"/>
    <w:rsid w:val="00BE0768"/>
    <w:rsid w:val="00BE1468"/>
    <w:rsid w:val="00BE3209"/>
    <w:rsid w:val="00C0115D"/>
    <w:rsid w:val="00C01AE2"/>
    <w:rsid w:val="00C042F1"/>
    <w:rsid w:val="00C10472"/>
    <w:rsid w:val="00C1068F"/>
    <w:rsid w:val="00C11407"/>
    <w:rsid w:val="00C20A59"/>
    <w:rsid w:val="00C241E9"/>
    <w:rsid w:val="00C26010"/>
    <w:rsid w:val="00C3195E"/>
    <w:rsid w:val="00C405A7"/>
    <w:rsid w:val="00C453BB"/>
    <w:rsid w:val="00C50901"/>
    <w:rsid w:val="00C70E91"/>
    <w:rsid w:val="00C75ED4"/>
    <w:rsid w:val="00C77C81"/>
    <w:rsid w:val="00C77F51"/>
    <w:rsid w:val="00C8673A"/>
    <w:rsid w:val="00CA5B4D"/>
    <w:rsid w:val="00CB1408"/>
    <w:rsid w:val="00CB15A3"/>
    <w:rsid w:val="00CB1A60"/>
    <w:rsid w:val="00CB201E"/>
    <w:rsid w:val="00CB4C53"/>
    <w:rsid w:val="00CB71EA"/>
    <w:rsid w:val="00CC465E"/>
    <w:rsid w:val="00CC6C20"/>
    <w:rsid w:val="00CE0A6B"/>
    <w:rsid w:val="00CE34CA"/>
    <w:rsid w:val="00CE5DE2"/>
    <w:rsid w:val="00CE66D5"/>
    <w:rsid w:val="00CF3A63"/>
    <w:rsid w:val="00CF604F"/>
    <w:rsid w:val="00CF6D98"/>
    <w:rsid w:val="00D07D6A"/>
    <w:rsid w:val="00D132CF"/>
    <w:rsid w:val="00D230F0"/>
    <w:rsid w:val="00D23754"/>
    <w:rsid w:val="00D319D0"/>
    <w:rsid w:val="00D576F3"/>
    <w:rsid w:val="00D65263"/>
    <w:rsid w:val="00D76130"/>
    <w:rsid w:val="00D801DF"/>
    <w:rsid w:val="00D82020"/>
    <w:rsid w:val="00D90A42"/>
    <w:rsid w:val="00D9766C"/>
    <w:rsid w:val="00DB3234"/>
    <w:rsid w:val="00DF0AA7"/>
    <w:rsid w:val="00DF134C"/>
    <w:rsid w:val="00E10189"/>
    <w:rsid w:val="00E106D6"/>
    <w:rsid w:val="00E12B07"/>
    <w:rsid w:val="00E14D90"/>
    <w:rsid w:val="00E178AE"/>
    <w:rsid w:val="00E26079"/>
    <w:rsid w:val="00E65168"/>
    <w:rsid w:val="00E66AEB"/>
    <w:rsid w:val="00E71B75"/>
    <w:rsid w:val="00E7787A"/>
    <w:rsid w:val="00E816DA"/>
    <w:rsid w:val="00E942E5"/>
    <w:rsid w:val="00E95A90"/>
    <w:rsid w:val="00E96FE4"/>
    <w:rsid w:val="00EA066E"/>
    <w:rsid w:val="00EA50D2"/>
    <w:rsid w:val="00EC6674"/>
    <w:rsid w:val="00EC6866"/>
    <w:rsid w:val="00EE17AE"/>
    <w:rsid w:val="00EE6E81"/>
    <w:rsid w:val="00EF0018"/>
    <w:rsid w:val="00EF4231"/>
    <w:rsid w:val="00F03D83"/>
    <w:rsid w:val="00F12513"/>
    <w:rsid w:val="00F1436A"/>
    <w:rsid w:val="00F171FE"/>
    <w:rsid w:val="00F2119D"/>
    <w:rsid w:val="00F23F64"/>
    <w:rsid w:val="00F2425C"/>
    <w:rsid w:val="00F364C6"/>
    <w:rsid w:val="00F40740"/>
    <w:rsid w:val="00F532F2"/>
    <w:rsid w:val="00F60F6A"/>
    <w:rsid w:val="00F673E6"/>
    <w:rsid w:val="00F70AC2"/>
    <w:rsid w:val="00F7539F"/>
    <w:rsid w:val="00F804D6"/>
    <w:rsid w:val="00FA211A"/>
    <w:rsid w:val="00FA4ED1"/>
    <w:rsid w:val="00FB0AFE"/>
    <w:rsid w:val="00FB1366"/>
    <w:rsid w:val="00FC6EE0"/>
    <w:rsid w:val="00FD17C7"/>
    <w:rsid w:val="00FE214A"/>
    <w:rsid w:val="00FE6983"/>
    <w:rsid w:val="00FF4B0C"/>
    <w:rsid w:val="00FF5398"/>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E2"/>
  </w:style>
  <w:style w:type="paragraph" w:styleId="Heading1">
    <w:name w:val="heading 1"/>
    <w:basedOn w:val="Normal"/>
    <w:next w:val="Normal"/>
    <w:link w:val="1"/>
    <w:uiPriority w:val="99"/>
    <w:qFormat/>
    <w:rsid w:val="000F2134"/>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21"/>
    <w:uiPriority w:val="9"/>
    <w:unhideWhenUsed/>
    <w:qFormat/>
    <w:rsid w:val="007619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basedOn w:val="DefaultParagraphFont"/>
    <w:uiPriority w:val="99"/>
    <w:rsid w:val="00097701"/>
    <w:rPr>
      <w:color w:val="008000"/>
    </w:rPr>
  </w:style>
  <w:style w:type="character" w:customStyle="1" w:styleId="1">
    <w:name w:val="Заголовок 1 Знак"/>
    <w:basedOn w:val="DefaultParagraphFont"/>
    <w:link w:val="Heading1"/>
    <w:uiPriority w:val="99"/>
    <w:rsid w:val="000F2134"/>
    <w:rPr>
      <w:rFonts w:ascii="Arial" w:hAnsi="Arial" w:cs="Arial"/>
      <w:b/>
      <w:bCs/>
      <w:color w:val="000080"/>
      <w:sz w:val="24"/>
      <w:szCs w:val="24"/>
    </w:rPr>
  </w:style>
  <w:style w:type="paragraph" w:styleId="BodyText2">
    <w:name w:val="Body Text 2"/>
    <w:basedOn w:val="Normal"/>
    <w:link w:val="2"/>
    <w:rsid w:val="00117601"/>
    <w:pPr>
      <w:spacing w:after="0" w:line="240" w:lineRule="auto"/>
      <w:jc w:val="both"/>
    </w:pPr>
    <w:rPr>
      <w:rFonts w:ascii="Times New Roman" w:eastAsia="Times New Roman" w:hAnsi="Times New Roman" w:cs="Times New Roman"/>
      <w:sz w:val="24"/>
      <w:szCs w:val="20"/>
    </w:rPr>
  </w:style>
  <w:style w:type="character" w:customStyle="1" w:styleId="2">
    <w:name w:val="Основной текст 2 Знак"/>
    <w:basedOn w:val="DefaultParagraphFont"/>
    <w:link w:val="BodyText2"/>
    <w:rsid w:val="00117601"/>
    <w:rPr>
      <w:rFonts w:ascii="Times New Roman" w:eastAsia="Times New Roman" w:hAnsi="Times New Roman" w:cs="Times New Roman"/>
      <w:sz w:val="24"/>
      <w:szCs w:val="20"/>
    </w:rPr>
  </w:style>
  <w:style w:type="paragraph" w:styleId="NormalWeb">
    <w:name w:val="Normal (Web)"/>
    <w:basedOn w:val="Normal"/>
    <w:uiPriority w:val="99"/>
    <w:unhideWhenUsed/>
    <w:rsid w:val="00E7787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a0"/>
    <w:uiPriority w:val="99"/>
    <w:unhideWhenUsed/>
    <w:rsid w:val="003C2983"/>
    <w:pPr>
      <w:spacing w:after="120"/>
      <w:ind w:left="283"/>
    </w:pPr>
  </w:style>
  <w:style w:type="character" w:customStyle="1" w:styleId="a0">
    <w:name w:val="Основной текст с отступом Знак"/>
    <w:basedOn w:val="DefaultParagraphFont"/>
    <w:link w:val="BodyTextIndent"/>
    <w:uiPriority w:val="99"/>
    <w:rsid w:val="003C2983"/>
  </w:style>
  <w:style w:type="paragraph" w:styleId="BodyTextIndent2">
    <w:name w:val="Body Text Indent 2"/>
    <w:basedOn w:val="Normal"/>
    <w:link w:val="20"/>
    <w:rsid w:val="00BB5277"/>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DefaultParagraphFont"/>
    <w:link w:val="BodyTextIndent2"/>
    <w:rsid w:val="00BB5277"/>
    <w:rPr>
      <w:rFonts w:ascii="Times New Roman" w:eastAsia="Times New Roman" w:hAnsi="Times New Roman" w:cs="Times New Roman"/>
      <w:sz w:val="20"/>
      <w:szCs w:val="20"/>
    </w:rPr>
  </w:style>
  <w:style w:type="character" w:customStyle="1" w:styleId="21">
    <w:name w:val="Заголовок 2 Знак"/>
    <w:basedOn w:val="DefaultParagraphFont"/>
    <w:link w:val="Heading2"/>
    <w:uiPriority w:val="9"/>
    <w:rsid w:val="0076197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a1"/>
    <w:uiPriority w:val="99"/>
    <w:semiHidden/>
    <w:unhideWhenUsed/>
    <w:rsid w:val="001160E9"/>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1160E9"/>
    <w:rPr>
      <w:rFonts w:ascii="Segoe UI" w:hAnsi="Segoe UI" w:cs="Segoe UI"/>
      <w:sz w:val="18"/>
      <w:szCs w:val="18"/>
    </w:rPr>
  </w:style>
  <w:style w:type="character" w:styleId="Hyperlink">
    <w:name w:val="Hyperlink"/>
    <w:basedOn w:val="DefaultParagraphFont"/>
    <w:uiPriority w:val="99"/>
    <w:unhideWhenUsed/>
    <w:rsid w:val="001D44E3"/>
    <w:rPr>
      <w:color w:val="0000FF" w:themeColor="hyperlink"/>
      <w:u w:val="single"/>
    </w:rPr>
  </w:style>
  <w:style w:type="character" w:styleId="Emphasis">
    <w:name w:val="Emphasis"/>
    <w:basedOn w:val="DefaultParagraphFont"/>
    <w:uiPriority w:val="20"/>
    <w:qFormat/>
    <w:rsid w:val="00444496"/>
    <w:rPr>
      <w:i/>
      <w:iCs/>
    </w:rPr>
  </w:style>
  <w:style w:type="paragraph" w:customStyle="1" w:styleId="s1">
    <w:name w:val="s_1"/>
    <w:basedOn w:val="Normal"/>
    <w:rsid w:val="0044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7">
    <w:name w:val="Font Style37"/>
    <w:basedOn w:val="DefaultParagraphFont"/>
    <w:uiPriority w:val="99"/>
    <w:rsid w:val="00371220"/>
    <w:rPr>
      <w:rFonts w:ascii="Times New Roman" w:hAnsi="Times New Roman" w:cs="Times New Roman"/>
      <w:b/>
      <w:bCs/>
      <w:sz w:val="20"/>
      <w:szCs w:val="20"/>
    </w:rPr>
  </w:style>
  <w:style w:type="character" w:customStyle="1" w:styleId="FontStyle34">
    <w:name w:val="Font Style34"/>
    <w:basedOn w:val="DefaultParagraphFont"/>
    <w:uiPriority w:val="99"/>
    <w:rsid w:val="00305E7F"/>
    <w:rPr>
      <w:rFonts w:ascii="Times New Roman" w:hAnsi="Times New Roman" w:cs="Times New Roman"/>
      <w:sz w:val="20"/>
      <w:szCs w:val="20"/>
    </w:rPr>
  </w:style>
  <w:style w:type="character" w:customStyle="1" w:styleId="FontStyle35">
    <w:name w:val="Font Style35"/>
    <w:basedOn w:val="DefaultParagraphFont"/>
    <w:uiPriority w:val="99"/>
    <w:rsid w:val="00305E7F"/>
    <w:rPr>
      <w:rFonts w:ascii="Arial" w:hAnsi="Arial" w:cs="Arial"/>
      <w:sz w:val="20"/>
      <w:szCs w:val="20"/>
    </w:rPr>
  </w:style>
  <w:style w:type="paragraph" w:styleId="Header">
    <w:name w:val="header"/>
    <w:basedOn w:val="Normal"/>
    <w:link w:val="a2"/>
    <w:uiPriority w:val="99"/>
    <w:unhideWhenUsed/>
    <w:rsid w:val="00406AEF"/>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406AEF"/>
  </w:style>
  <w:style w:type="paragraph" w:styleId="Footer">
    <w:name w:val="footer"/>
    <w:basedOn w:val="Normal"/>
    <w:link w:val="a3"/>
    <w:uiPriority w:val="99"/>
    <w:unhideWhenUsed/>
    <w:rsid w:val="00406AEF"/>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406AEF"/>
  </w:style>
  <w:style w:type="paragraph" w:customStyle="1" w:styleId="ConsPlusNormal">
    <w:name w:val="ConsPlusNormal"/>
    <w:rsid w:val="00CE34CA"/>
    <w:pPr>
      <w:widowControl w:val="0"/>
      <w:autoSpaceDE w:val="0"/>
      <w:autoSpaceDN w:val="0"/>
      <w:adjustRightInd w:val="0"/>
      <w:spacing w:after="0" w:line="240" w:lineRule="auto"/>
    </w:pPr>
    <w:rPr>
      <w:rFonts w:ascii="Arial" w:hAnsi="Arial" w:cs="Arial"/>
      <w:sz w:val="20"/>
      <w:szCs w:val="20"/>
    </w:rPr>
  </w:style>
  <w:style w:type="paragraph" w:styleId="ListBullet">
    <w:name w:val="List Bullet"/>
    <w:basedOn w:val="Normal"/>
    <w:uiPriority w:val="99"/>
    <w:unhideWhenUsed/>
    <w:rsid w:val="0046121A"/>
    <w:pPr>
      <w:numPr>
        <w:numId w:val="1"/>
      </w:numPr>
      <w:contextualSpacing/>
    </w:pPr>
  </w:style>
  <w:style w:type="character" w:customStyle="1" w:styleId="3">
    <w:name w:val="Основной текст (3)_"/>
    <w:basedOn w:val="DefaultParagraphFont"/>
    <w:link w:val="31"/>
    <w:rsid w:val="00726B7A"/>
    <w:rPr>
      <w:rFonts w:ascii="Times New Roman" w:eastAsia="Times New Roman" w:hAnsi="Times New Roman" w:cs="Times New Roman"/>
      <w:b/>
      <w:bCs/>
      <w:sz w:val="20"/>
      <w:szCs w:val="20"/>
      <w:shd w:val="clear" w:color="auto" w:fill="FFFFFF"/>
    </w:rPr>
  </w:style>
  <w:style w:type="character" w:customStyle="1" w:styleId="22">
    <w:name w:val="Основной текст (2)_"/>
    <w:basedOn w:val="DefaultParagraphFont"/>
    <w:rsid w:val="00726B7A"/>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
    <w:basedOn w:val="22"/>
    <w:rsid w:val="00726B7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30">
    <w:name w:val="Основной текст (3) + Не полужирный"/>
    <w:basedOn w:val="3"/>
    <w:rsid w:val="00726B7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1">
    <w:name w:val="Основной текст (3)"/>
    <w:basedOn w:val="Normal"/>
    <w:link w:val="3"/>
    <w:rsid w:val="00726B7A"/>
    <w:pPr>
      <w:widowControl w:val="0"/>
      <w:shd w:val="clear" w:color="auto" w:fill="FFFFFF"/>
      <w:spacing w:after="0" w:line="235" w:lineRule="exact"/>
      <w:jc w:val="both"/>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77025&amp;dst=101488&amp;field=134&amp;date=03.06.2024" TargetMode="External" /><Relationship Id="rId11" Type="http://schemas.openxmlformats.org/officeDocument/2006/relationships/hyperlink" Target="https://login.consultant.ru/link/?req=doc&amp;base=LAW&amp;n=377025&amp;dst=101437&amp;field=134&amp;date=03.06.2024" TargetMode="External" /><Relationship Id="rId12" Type="http://schemas.openxmlformats.org/officeDocument/2006/relationships/hyperlink" Target="https://login.consultant.ru/link/?req=doc&amp;base=LAW&amp;n=377025&amp;dst=200&amp;field=134&amp;date=03.06.2024" TargetMode="External" /><Relationship Id="rId13" Type="http://schemas.openxmlformats.org/officeDocument/2006/relationships/hyperlink" Target="http://www.homekredit.ru" TargetMode="External" /><Relationship Id="rId14" Type="http://schemas.openxmlformats.org/officeDocument/2006/relationships/hyperlink" Target="https://login.consultant.ru/link/?req=doc&amp;base=LAW&amp;n=452991&amp;date=28.05.2024&amp;dst=1074&amp;field=134" TargetMode="External" /><Relationship Id="rId15" Type="http://schemas.openxmlformats.org/officeDocument/2006/relationships/hyperlink" Target="https://login.consultant.ru/link/?req=doc&amp;base=LAW&amp;n=452991&amp;date=28.05.2024&amp;dst=1075&amp;field=134" TargetMode="External" /><Relationship Id="rId16" Type="http://schemas.openxmlformats.org/officeDocument/2006/relationships/hyperlink" Target="https://login.consultant.ru/link/?req=doc&amp;base=LAW&amp;n=452991&amp;date=28.05.2024&amp;dst=1078&amp;field=134" TargetMode="External" /><Relationship Id="rId17" Type="http://schemas.openxmlformats.org/officeDocument/2006/relationships/hyperlink" Target="https://login.consultant.ru/link/?req=doc&amp;base=LAW&amp;n=452991&amp;date=28.05.2024&amp;dst=1083&amp;field=134" TargetMode="External" /><Relationship Id="rId18" Type="http://schemas.openxmlformats.org/officeDocument/2006/relationships/hyperlink" Target="https://login.consultant.ru/link/?req=doc&amp;base=LAW&amp;n=452991&amp;date=28.05.2024&amp;dst=1103&amp;field=134" TargetMode="External" /><Relationship Id="rId19" Type="http://schemas.openxmlformats.org/officeDocument/2006/relationships/hyperlink" Target="https://login.consultant.ru/link/?req=doc&amp;base=LAW&amp;n=452991&amp;date=28.05.2024&amp;dst=1115&amp;field=134"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422073&amp;dst=100260&amp;field=134&amp;date=03.06.2024" TargetMode="External" /><Relationship Id="rId21" Type="http://schemas.openxmlformats.org/officeDocument/2006/relationships/hyperlink" Target="https://login.consultant.ru/link/?req=doc&amp;base=LAW&amp;n=439964&amp;dst=1102&amp;field=134&amp;date=03.06.2024" TargetMode="External" /><Relationship Id="rId22" Type="http://schemas.openxmlformats.org/officeDocument/2006/relationships/hyperlink" Target="https://login.consultant.ru/link/?req=doc&amp;base=LAW&amp;n=439964&amp;dst=100328&amp;field=134&amp;date=03.06.2024" TargetMode="External" /><Relationship Id="rId23" Type="http://schemas.openxmlformats.org/officeDocument/2006/relationships/hyperlink" Target="https://login.consultant.ru/link/?req=doc&amp;base=LAW&amp;n=439964&amp;dst=100297&amp;field=134&amp;date=03.06.2024" TargetMode="External" /><Relationship Id="rId24" Type="http://schemas.openxmlformats.org/officeDocument/2006/relationships/hyperlink" Target="https://login.consultant.ru/link/?req=doc&amp;base=LAW&amp;n=439964&amp;dst=100303&amp;field=134&amp;date=03.06.2024" TargetMode="External" /><Relationship Id="rId25" Type="http://schemas.openxmlformats.org/officeDocument/2006/relationships/hyperlink" Target="https://login.consultant.ru/link/?req=doc&amp;base=LAW&amp;n=439964&amp;dst=100304&amp;field=134&amp;date=03.06.2024" TargetMode="External" /><Relationship Id="rId26" Type="http://schemas.openxmlformats.org/officeDocument/2006/relationships/hyperlink" Target="https://login.consultant.ru/link/?req=doc&amp;base=LAW&amp;n=377025&amp;dst=294&amp;field=134&amp;date=03.06.2024" TargetMode="External" /><Relationship Id="rId27" Type="http://schemas.openxmlformats.org/officeDocument/2006/relationships/hyperlink" Target="https://login.consultant.ru/link/?req=doc&amp;base=LAW&amp;n=377025&amp;dst=323&amp;field=134&amp;date=03.06.2024" TargetMode="External" /><Relationship Id="rId28" Type="http://schemas.openxmlformats.org/officeDocument/2006/relationships/hyperlink" Target="https://login.consultant.ru/link/?req=doc&amp;base=LAW&amp;n=436579&amp;dst=4&amp;field=134&amp;date=03.06.2024" TargetMode="External" /><Relationship Id="rId29" Type="http://schemas.openxmlformats.org/officeDocument/2006/relationships/hyperlink" Target="https://login.consultant.ru/link/?req=doc&amp;base=LAW&amp;n=436579&amp;dst=100307&amp;field=134&amp;date=03.06.2024" TargetMode="External" /><Relationship Id="rId3" Type="http://schemas.openxmlformats.org/officeDocument/2006/relationships/fontTable" Target="fontTable.xml" /><Relationship Id="rId30" Type="http://schemas.openxmlformats.org/officeDocument/2006/relationships/hyperlink" Target="https://login.consultant.ru/link/?req=doc&amp;base=LAW&amp;n=389103&amp;dst=199&amp;field=134&amp;date=04.06.2024" TargetMode="External" /><Relationship Id="rId31" Type="http://schemas.openxmlformats.org/officeDocument/2006/relationships/hyperlink" Target="https://login.consultant.ru/link/?req=doc&amp;base=LAW&amp;n=389103&amp;dst=101486&amp;field=134&amp;date=04.06.2024" TargetMode="External" /><Relationship Id="rId32" Type="http://schemas.openxmlformats.org/officeDocument/2006/relationships/hyperlink" Target="https://login.consultant.ru/link/?req=doc&amp;base=LAW&amp;n=418167&amp;dst=101618&amp;field=134&amp;date=04.06.2024" TargetMode="External" /><Relationship Id="rId33" Type="http://schemas.openxmlformats.org/officeDocument/2006/relationships/hyperlink" Target="https://login.consultant.ru/link/?req=doc&amp;base=LAW&amp;n=377025&amp;dst=199&amp;field=134&amp;date=04.06.2024" TargetMode="External" /><Relationship Id="rId34" Type="http://schemas.openxmlformats.org/officeDocument/2006/relationships/hyperlink" Target="https://login.consultant.ru/link/?req=doc&amp;base=LAW&amp;n=439964&amp;dst=100260&amp;field=134&amp;date=03.06.2024" TargetMode="External" /><Relationship Id="rId35" Type="http://schemas.openxmlformats.org/officeDocument/2006/relationships/hyperlink" Target="https://login.consultant.ru/link/?req=doc&amp;base=LAW&amp;n=439964&amp;dst=100476&amp;field=134&amp;date=03.06.2024" TargetMode="External" /><Relationship Id="rId36" Type="http://schemas.openxmlformats.org/officeDocument/2006/relationships/hyperlink" Target="https://login.consultant.ru/link/?req=doc&amp;base=LAW&amp;n=439964&amp;dst=100908&amp;field=134&amp;date=03.06.2024" TargetMode="External" /><Relationship Id="rId37" Type="http://schemas.openxmlformats.org/officeDocument/2006/relationships/hyperlink" Target="https://login.consultant.ru/link/?req=doc&amp;base=LAW&amp;n=439964&amp;dst=571&amp;field=134&amp;date=03.06.2024" TargetMode="External" /><Relationship Id="rId38" Type="http://schemas.openxmlformats.org/officeDocument/2006/relationships/header" Target="header1.xml" /><Relationship Id="rId39" Type="http://schemas.openxmlformats.org/officeDocument/2006/relationships/footer" Target="footer1.xml" /><Relationship Id="rId4" Type="http://schemas.openxmlformats.org/officeDocument/2006/relationships/customXml" Target="../customXml/item1.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yperlink" Target="https://login.consultant.ru/link/?req=doc&amp;base=LAW&amp;n=465561&amp;date=28.05.2024&amp;dst=100817&amp;field=134" TargetMode="External" /><Relationship Id="rId6" Type="http://schemas.openxmlformats.org/officeDocument/2006/relationships/hyperlink" Target="https://login.consultant.ru/link/?req=doc&amp;base=LAW&amp;n=418167&amp;dst=101540&amp;field=134&amp;date=04.06.2024" TargetMode="External" /><Relationship Id="rId7" Type="http://schemas.openxmlformats.org/officeDocument/2006/relationships/hyperlink" Target="https://login.consultant.ru/link/?req=doc&amp;base=LAW&amp;n=418167&amp;dst=10513&amp;field=134&amp;date=04.06.2024" TargetMode="External" /><Relationship Id="rId8" Type="http://schemas.openxmlformats.org/officeDocument/2006/relationships/hyperlink" Target="https://login.consultant.ru/link/?req=doc&amp;base=LAW&amp;n=377025&amp;dst=101452&amp;field=134&amp;date=04.06.2024" TargetMode="External" /><Relationship Id="rId9" Type="http://schemas.openxmlformats.org/officeDocument/2006/relationships/hyperlink" Target="https://login.consultant.ru/link/?req=doc&amp;base=LAW&amp;n=377025&amp;dst=224&amp;field=134&amp;date=03.06.202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FEC4-A9A6-4B40-B693-533286D5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